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41" w:rsidRPr="00B641B0" w:rsidRDefault="00A42A41" w:rsidP="00A42A41">
      <w:pPr>
        <w:pStyle w:val="Tekstpodstawowy"/>
        <w:jc w:val="right"/>
        <w:rPr>
          <w:b w:val="0"/>
        </w:rPr>
      </w:pPr>
      <w:r>
        <w:rPr>
          <w:b w:val="0"/>
        </w:rPr>
        <w:t xml:space="preserve">Załącznik nr 2 do </w:t>
      </w:r>
      <w:r w:rsidR="002C4981">
        <w:rPr>
          <w:b w:val="0"/>
        </w:rPr>
        <w:t>S</w:t>
      </w:r>
      <w:r w:rsidRPr="00B641B0">
        <w:rPr>
          <w:b w:val="0"/>
        </w:rPr>
        <w:t>WZ</w:t>
      </w:r>
    </w:p>
    <w:p w:rsidR="00A42A41" w:rsidRPr="00B641B0" w:rsidRDefault="00A42A41" w:rsidP="00A42A41">
      <w:pPr>
        <w:pStyle w:val="Tekstpodstawowy"/>
        <w:jc w:val="right"/>
        <w:rPr>
          <w:b w:val="0"/>
        </w:rPr>
      </w:pPr>
    </w:p>
    <w:p w:rsidR="00A42A41" w:rsidRPr="009D5FD5" w:rsidRDefault="00A42A41" w:rsidP="00A42A41">
      <w:pPr>
        <w:pStyle w:val="Tekstpodstawowy"/>
        <w:jc w:val="center"/>
      </w:pPr>
      <w:r w:rsidRPr="009D5FD5">
        <w:t>Wymagania wspólne dla asortymentu</w:t>
      </w:r>
    </w:p>
    <w:p w:rsidR="00A42A41" w:rsidRPr="009D5FD5" w:rsidRDefault="00A42A41" w:rsidP="00A42A41">
      <w:pPr>
        <w:pStyle w:val="Tekstpodstawowy"/>
        <w:jc w:val="center"/>
        <w:rPr>
          <w:u w:val="single"/>
        </w:rPr>
      </w:pPr>
      <w:r w:rsidRPr="009D5FD5">
        <w:rPr>
          <w:u w:val="single"/>
        </w:rPr>
        <w:t>z grupy 2A, 2B, 2C — warzywa, owoce oraz ziemniaki</w:t>
      </w:r>
    </w:p>
    <w:p w:rsidR="00A42A41" w:rsidRPr="00B641B0" w:rsidRDefault="00A42A41" w:rsidP="00A42A41">
      <w:pPr>
        <w:pStyle w:val="Compact"/>
        <w:rPr>
          <w:rFonts w:ascii="Times New Roman" w:hAnsi="Times New Roman"/>
        </w:rPr>
      </w:pPr>
      <w:r w:rsidRPr="00B641B0">
        <w:rPr>
          <w:rFonts w:ascii="Times New Roman" w:hAnsi="Times New Roman"/>
        </w:rPr>
        <w:t>- Warzywa i owoce świeże, pierwsza klasa jakości, produkty kierowane na rynek bezpośrednio po zbiorze, jak i po odpowiednim czasie przechowywania w warunkach zapewniających minimalne zmiany w wyglądzie i podstawowych parametrach opisujących ich własności.</w:t>
      </w:r>
    </w:p>
    <w:p w:rsidR="00A42A41" w:rsidRPr="00B641B0" w:rsidRDefault="00A42A41" w:rsidP="00A42A41">
      <w:pPr>
        <w:pStyle w:val="Compact"/>
        <w:rPr>
          <w:rFonts w:ascii="Times New Roman" w:hAnsi="Times New Roman"/>
        </w:rPr>
      </w:pPr>
      <w:r w:rsidRPr="00B641B0">
        <w:rPr>
          <w:rFonts w:ascii="Times New Roman" w:hAnsi="Times New Roman"/>
        </w:rPr>
        <w:t xml:space="preserve">- Odpowiednie pakowanie warzyw i owoców (np. worki umożliwiające cyrkulację powietrza, </w:t>
      </w:r>
      <w:proofErr w:type="spellStart"/>
      <w:r w:rsidRPr="00B641B0">
        <w:rPr>
          <w:rFonts w:ascii="Times New Roman" w:hAnsi="Times New Roman"/>
        </w:rPr>
        <w:t>wytłaczanki</w:t>
      </w:r>
      <w:proofErr w:type="spellEnd"/>
      <w:r w:rsidRPr="00B641B0">
        <w:rPr>
          <w:rFonts w:ascii="Times New Roman" w:hAnsi="Times New Roman"/>
        </w:rPr>
        <w:t xml:space="preserve"> chroniące warzywa i owoce miękkie), właściwy transport produktów do Zamawiającego gwarantujący dostawy pełnowartościowych produktów.</w:t>
      </w:r>
    </w:p>
    <w:p w:rsidR="00A42A41" w:rsidRPr="00B641B0" w:rsidRDefault="00A42A41" w:rsidP="00A42A41">
      <w:pPr>
        <w:pStyle w:val="Compact"/>
        <w:rPr>
          <w:rFonts w:ascii="Times New Roman" w:hAnsi="Times New Roman"/>
        </w:rPr>
      </w:pPr>
      <w:r w:rsidRPr="00B641B0">
        <w:rPr>
          <w:rFonts w:ascii="Times New Roman" w:hAnsi="Times New Roman"/>
        </w:rPr>
        <w:t>-Zapleśnienie, zgnicie, zaparzenie, zwiędnięcie, zafermentowanie, porażenie chorobami, obcy zapach, uszkodzenia mechaniczne (w tym powstałe w czasie transportu od Wykonawcy do Zamawiającego - zmarznięcia, zaparzenia, zwiędnięcia itp., będące wynikiem transportowania warzyw i owoców w nieodpowiednich warunkach), uszkodzenia wywołane przez szkodniki, obecność szkodników i ich pozostałości, łykowatość czy miękkie i sparciałe korzenie dyskwalifikują produkty.</w:t>
      </w:r>
    </w:p>
    <w:p w:rsidR="00A42A41" w:rsidRPr="00B641B0" w:rsidRDefault="00A42A41" w:rsidP="00A42A41">
      <w:pPr>
        <w:pStyle w:val="FirstParagraph"/>
        <w:rPr>
          <w:rFonts w:ascii="Times New Roman" w:hAnsi="Times New Roman"/>
        </w:rPr>
      </w:pPr>
      <w:r w:rsidRPr="00B641B0">
        <w:rPr>
          <w:rFonts w:ascii="Times New Roman" w:hAnsi="Times New Roman"/>
        </w:rPr>
        <w:t>- Szczegółowe wymagania jakościowe warzyw i owoców opisują odpowiednie normy jakościowe.</w:t>
      </w:r>
    </w:p>
    <w:p w:rsidR="00A42A41" w:rsidRDefault="00A42A41" w:rsidP="00A42A41">
      <w:pPr>
        <w:pStyle w:val="Tekstpodstawowy"/>
      </w:pPr>
    </w:p>
    <w:p w:rsidR="00A42A41" w:rsidRPr="005D1484" w:rsidRDefault="00A42A41" w:rsidP="00A42A41">
      <w:pPr>
        <w:pStyle w:val="Tekstpodstawowy"/>
      </w:pPr>
    </w:p>
    <w:p w:rsidR="00A42A41" w:rsidRPr="009D5FD5" w:rsidRDefault="00A42A41" w:rsidP="00A42A41">
      <w:pPr>
        <w:pStyle w:val="Tekstpodstawowy"/>
        <w:jc w:val="center"/>
      </w:pPr>
      <w:r w:rsidRPr="009D5FD5">
        <w:t>Wymagania wspólne dla asortymentu</w:t>
      </w:r>
    </w:p>
    <w:p w:rsidR="00A42A41" w:rsidRPr="009D5FD5" w:rsidRDefault="00A42A41" w:rsidP="00A42A41">
      <w:pPr>
        <w:pStyle w:val="Tekstpodstawowy"/>
        <w:jc w:val="center"/>
        <w:rPr>
          <w:u w:val="single"/>
        </w:rPr>
      </w:pPr>
      <w:r w:rsidRPr="009D5FD5">
        <w:rPr>
          <w:u w:val="single"/>
        </w:rPr>
        <w:t>z grupy 2D, 2G — jaja, nabiał i produkty mleczarskie</w:t>
      </w: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Jaja kurze konsumpcyjne - jaja świeże, charakteryzujące się czystą, nie uszkodzoną skorupką; białko powinno być przezroczyste i klarowne, jaja kurze klasy A muszą być oznaczone numerami wyróżniającymi. Wymagany minimalny termin przydatności do spożycia od dnia dostawy - 20 dni.</w:t>
      </w: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Produkty nabiałowe - zgodnie z obowiązującą normą, np.:</w:t>
      </w:r>
    </w:p>
    <w:p w:rsidR="00A42A41" w:rsidRPr="00B641B0" w:rsidRDefault="00A42A41" w:rsidP="00A42A41">
      <w:pPr>
        <w:pStyle w:val="FirstParagraph"/>
        <w:rPr>
          <w:rFonts w:ascii="Times New Roman" w:hAnsi="Times New Roman"/>
        </w:rPr>
      </w:pPr>
      <w:r w:rsidRPr="00B641B0">
        <w:rPr>
          <w:rFonts w:ascii="Times New Roman" w:hAnsi="Times New Roman"/>
        </w:rPr>
        <w:t>mleko - PN-A-86003/AL</w:t>
      </w:r>
    </w:p>
    <w:p w:rsidR="00A42A41" w:rsidRPr="00B641B0" w:rsidRDefault="00A42A41" w:rsidP="00A42A41">
      <w:pPr>
        <w:pStyle w:val="Tekstpodstawowy"/>
        <w:rPr>
          <w:b w:val="0"/>
        </w:rPr>
      </w:pPr>
      <w:r w:rsidRPr="00B641B0">
        <w:rPr>
          <w:b w:val="0"/>
        </w:rPr>
        <w:t>śmietana - PN-90/A 86050</w:t>
      </w:r>
    </w:p>
    <w:p w:rsidR="00A42A41" w:rsidRPr="00B641B0" w:rsidRDefault="00A42A41" w:rsidP="00A42A41">
      <w:pPr>
        <w:pStyle w:val="Tekstpodstawowy"/>
        <w:rPr>
          <w:b w:val="0"/>
        </w:rPr>
      </w:pPr>
      <w:r w:rsidRPr="00B641B0">
        <w:rPr>
          <w:b w:val="0"/>
        </w:rPr>
        <w:t>jogurt - PN-83/A 86061</w:t>
      </w:r>
    </w:p>
    <w:p w:rsidR="00A42A41" w:rsidRPr="00B641B0" w:rsidRDefault="00A42A41" w:rsidP="00A42A41">
      <w:pPr>
        <w:pStyle w:val="Tekstpodstawowy"/>
        <w:rPr>
          <w:b w:val="0"/>
        </w:rPr>
      </w:pPr>
      <w:r w:rsidRPr="00B641B0">
        <w:rPr>
          <w:b w:val="0"/>
        </w:rPr>
        <w:t xml:space="preserve"> masło - PN-66/A-86233 </w:t>
      </w:r>
    </w:p>
    <w:p w:rsidR="00A42A41" w:rsidRPr="00B641B0" w:rsidRDefault="00A42A41" w:rsidP="00A42A41">
      <w:pPr>
        <w:pStyle w:val="Tekstpodstawowy"/>
        <w:rPr>
          <w:b w:val="0"/>
        </w:rPr>
      </w:pPr>
      <w:r w:rsidRPr="00B641B0">
        <w:rPr>
          <w:b w:val="0"/>
        </w:rPr>
        <w:t>twaróg - PN-A 86300/AZ</w:t>
      </w:r>
    </w:p>
    <w:p w:rsidR="00A42A41" w:rsidRPr="00AE2267" w:rsidRDefault="00A42A41" w:rsidP="00A42A41">
      <w:pPr>
        <w:pStyle w:val="Tekstpodstawowy"/>
        <w:rPr>
          <w:rFonts w:ascii="Tahoma" w:hAnsi="Tahoma" w:cs="Tahoma"/>
        </w:rPr>
      </w:pPr>
    </w:p>
    <w:p w:rsidR="00A42A41" w:rsidRDefault="00A42A41" w:rsidP="00A42A41">
      <w:pPr>
        <w:pStyle w:val="Tekstpodstawowy"/>
        <w:rPr>
          <w:rFonts w:ascii="Tahoma" w:hAnsi="Tahoma" w:cs="Tahoma"/>
        </w:rPr>
      </w:pPr>
    </w:p>
    <w:p w:rsidR="00A42A41" w:rsidRDefault="00A42A41" w:rsidP="00A42A41">
      <w:pPr>
        <w:pStyle w:val="Tekstpodstawowy"/>
        <w:rPr>
          <w:rFonts w:ascii="Tahoma" w:hAnsi="Tahoma" w:cs="Tahoma"/>
        </w:rPr>
      </w:pPr>
    </w:p>
    <w:p w:rsidR="00A42A41" w:rsidRDefault="00A42A41" w:rsidP="00A42A41">
      <w:pPr>
        <w:pStyle w:val="Tekstpodstawowy"/>
        <w:rPr>
          <w:rFonts w:ascii="Tahoma" w:hAnsi="Tahoma" w:cs="Tahoma"/>
        </w:rPr>
      </w:pPr>
    </w:p>
    <w:p w:rsidR="00A42A41" w:rsidRDefault="00A42A41" w:rsidP="00A42A41">
      <w:pPr>
        <w:pStyle w:val="Tekstpodstawowy"/>
        <w:rPr>
          <w:rFonts w:ascii="Tahoma" w:hAnsi="Tahoma" w:cs="Tahoma"/>
        </w:rPr>
      </w:pPr>
    </w:p>
    <w:p w:rsidR="00A42A41" w:rsidRDefault="00A42A41" w:rsidP="00A42A41">
      <w:pPr>
        <w:pStyle w:val="Tekstpodstawowy"/>
        <w:rPr>
          <w:rFonts w:ascii="Tahoma" w:hAnsi="Tahoma" w:cs="Tahoma"/>
        </w:rPr>
      </w:pPr>
    </w:p>
    <w:p w:rsidR="00A42A41" w:rsidRDefault="00A42A41" w:rsidP="00A42A41">
      <w:pPr>
        <w:pStyle w:val="Tekstpodstawowy"/>
        <w:rPr>
          <w:rFonts w:ascii="Tahoma" w:hAnsi="Tahoma" w:cs="Tahoma"/>
        </w:rPr>
      </w:pPr>
    </w:p>
    <w:p w:rsidR="00A42A41" w:rsidRDefault="00A42A41" w:rsidP="00A42A41">
      <w:pPr>
        <w:pStyle w:val="Tekstpodstawowy"/>
        <w:rPr>
          <w:rFonts w:ascii="Tahoma" w:hAnsi="Tahoma" w:cs="Tahoma"/>
        </w:rPr>
      </w:pPr>
    </w:p>
    <w:p w:rsidR="00A42A41" w:rsidRDefault="00A42A41" w:rsidP="00A42A41">
      <w:pPr>
        <w:pStyle w:val="Tekstpodstawowy"/>
        <w:rPr>
          <w:rFonts w:ascii="Tahoma" w:hAnsi="Tahoma" w:cs="Tahoma"/>
        </w:rPr>
      </w:pPr>
    </w:p>
    <w:p w:rsidR="00A42A41" w:rsidRDefault="00A42A41" w:rsidP="00A42A41">
      <w:pPr>
        <w:pStyle w:val="Tekstpodstawowy"/>
        <w:rPr>
          <w:rFonts w:ascii="Tahoma" w:hAnsi="Tahoma" w:cs="Tahoma"/>
        </w:rPr>
      </w:pPr>
    </w:p>
    <w:p w:rsidR="00A42A41" w:rsidRPr="00B641B0" w:rsidRDefault="00A42A41" w:rsidP="00A42A41">
      <w:pPr>
        <w:pStyle w:val="Tekstpodstawowy"/>
        <w:jc w:val="center"/>
        <w:rPr>
          <w:b w:val="0"/>
        </w:rPr>
      </w:pPr>
      <w:r w:rsidRPr="00B641B0">
        <w:t>Wymagania wspólne dla asortymentu</w:t>
      </w:r>
    </w:p>
    <w:p w:rsidR="00A42A41" w:rsidRPr="00B641B0" w:rsidRDefault="00A42A41" w:rsidP="00A42A41">
      <w:pPr>
        <w:pStyle w:val="Tekstpodstawowy"/>
        <w:jc w:val="center"/>
        <w:rPr>
          <w:b w:val="0"/>
          <w:u w:val="single"/>
        </w:rPr>
      </w:pPr>
      <w:r w:rsidRPr="00B641B0">
        <w:rPr>
          <w:u w:val="single"/>
        </w:rPr>
        <w:t>z grupy 2E- mrożonki</w:t>
      </w: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Mrożonki muszą być dostarczane w oryginalnych opakowaniach, nie otwieranych i nie uszkodzonych podczas transportu, z widoczną datą przydatności do spożycia, przy czym termin przydatności do spożycia nie może być krótszy niż 3 miesiące od dnia dostarczenia produktu.</w:t>
      </w: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 xml:space="preserve">- Ryby powinny być zgodne z wymaganiami norm przedmiotowych. </w:t>
      </w:r>
      <w:r w:rsidRPr="00B641B0">
        <w:rPr>
          <w:rFonts w:ascii="Times New Roman" w:hAnsi="Times New Roman" w:cs="Times New Roman"/>
        </w:rPr>
        <w:br/>
        <w:t>Wady niedopuszczalne ryb: zapach mięsa: jełki, kwaśny, gnilny, inny obcy; smak mięsa: jełki, kwaśny, gorzki, inny obcy ; mazista, wysuszona tekstura tkanki mięsnej; występowanie pasożytów szkodliwych dla zdrowia ludzkiego lub nadający rybom odrażający wygląd.</w:t>
      </w:r>
    </w:p>
    <w:p w:rsidR="00A42A41" w:rsidRDefault="00A42A41" w:rsidP="00A42A41">
      <w:pPr>
        <w:pStyle w:val="Tekstpodstawowy"/>
        <w:jc w:val="center"/>
      </w:pPr>
    </w:p>
    <w:p w:rsidR="00A42A41" w:rsidRDefault="00A42A41" w:rsidP="00A42A41">
      <w:pPr>
        <w:pStyle w:val="Tekstpodstawowy"/>
        <w:jc w:val="center"/>
      </w:pPr>
    </w:p>
    <w:p w:rsidR="00A42A41" w:rsidRPr="00B641B0" w:rsidRDefault="00A42A41" w:rsidP="00A42A41">
      <w:pPr>
        <w:pStyle w:val="Tekstpodstawowy"/>
        <w:jc w:val="center"/>
        <w:rPr>
          <w:b w:val="0"/>
        </w:rPr>
      </w:pPr>
      <w:r w:rsidRPr="00B641B0">
        <w:t>Wymagania wspólne dla asortymentu</w:t>
      </w:r>
    </w:p>
    <w:p w:rsidR="00A42A41" w:rsidRPr="00B641B0" w:rsidRDefault="00A42A41" w:rsidP="00A42A41">
      <w:pPr>
        <w:pStyle w:val="Tekstpodstawowy"/>
        <w:jc w:val="center"/>
        <w:rPr>
          <w:b w:val="0"/>
          <w:u w:val="single"/>
        </w:rPr>
      </w:pPr>
      <w:r w:rsidRPr="00B641B0">
        <w:rPr>
          <w:u w:val="single"/>
        </w:rPr>
        <w:t>z grupy 2F — Pieczywo</w:t>
      </w:r>
    </w:p>
    <w:p w:rsidR="00A42A41" w:rsidRPr="00B641B0" w:rsidRDefault="00A42A41" w:rsidP="00A42A41">
      <w:pPr>
        <w:pStyle w:val="Tekstpodstawowy"/>
        <w:jc w:val="center"/>
        <w:rPr>
          <w:b w:val="0"/>
          <w:u w:val="single"/>
        </w:rPr>
      </w:pP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Zamawiający wymaga dostaw pieczywa o gramaturze nie mniejszej niż</w:t>
      </w:r>
      <w:r>
        <w:rPr>
          <w:rFonts w:ascii="Times New Roman" w:hAnsi="Times New Roman" w:cs="Times New Roman"/>
        </w:rPr>
        <w:t xml:space="preserve"> podana w załączniku nr 2E do S</w:t>
      </w:r>
      <w:r w:rsidRPr="00B641B0">
        <w:rPr>
          <w:rFonts w:ascii="Times New Roman" w:hAnsi="Times New Roman" w:cs="Times New Roman"/>
        </w:rPr>
        <w:t>WZ.</w:t>
      </w: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Pieczywo powinno być wysokiej jakości, bez uszkodzeń, świeże, powinny pochodzić z bieżącej produkcji.</w:t>
      </w: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Warunki transportowe muszą być zgodne z obowiązującymi zasadami, pojemniki</w:t>
      </w:r>
    </w:p>
    <w:p w:rsidR="00A42A41" w:rsidRPr="00B641B0" w:rsidRDefault="00A42A41" w:rsidP="00A42A41">
      <w:pPr>
        <w:pStyle w:val="FirstParagraph"/>
        <w:rPr>
          <w:rFonts w:ascii="Times New Roman" w:hAnsi="Times New Roman"/>
        </w:rPr>
      </w:pPr>
      <w:r w:rsidRPr="00B641B0">
        <w:rPr>
          <w:rFonts w:ascii="Times New Roman" w:hAnsi="Times New Roman"/>
        </w:rPr>
        <w:t>do transportu pieczywa czyste, całe, nie uszkodzone.</w:t>
      </w:r>
    </w:p>
    <w:p w:rsidR="00A42A41" w:rsidRPr="00B641B0" w:rsidRDefault="00A42A41" w:rsidP="00A42A41">
      <w:pPr>
        <w:pStyle w:val="Tekstpodstawowy"/>
      </w:pPr>
    </w:p>
    <w:p w:rsidR="00A42A41" w:rsidRPr="00B641B0" w:rsidRDefault="00A42A41" w:rsidP="00A42A41">
      <w:pPr>
        <w:pStyle w:val="Tekstpodstawowy"/>
        <w:jc w:val="center"/>
        <w:rPr>
          <w:b w:val="0"/>
        </w:rPr>
      </w:pPr>
      <w:r w:rsidRPr="00B641B0">
        <w:t>Wymagania wspólne dla asortymentu z grupy 2H, 2I — Mięso i Drób</w:t>
      </w:r>
    </w:p>
    <w:p w:rsidR="00A42A41" w:rsidRPr="00B641B0" w:rsidRDefault="00A42A41" w:rsidP="00A42A41">
      <w:pPr>
        <w:pStyle w:val="Tekstpodstawowy"/>
        <w:jc w:val="center"/>
        <w:rPr>
          <w:b w:val="0"/>
          <w:u w:val="single"/>
        </w:rPr>
      </w:pPr>
      <w:r w:rsidRPr="00B641B0">
        <w:rPr>
          <w:u w:val="single"/>
        </w:rPr>
        <w:t>Wymagania dla mięsa i produktów mięsnych:</w:t>
      </w: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czystość</w:t>
      </w: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mięso bez śladów zanieczyszczeń</w:t>
      </w: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konsystencja: jędrna, elastyczna, odkształcająca się</w:t>
      </w: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smak i zapach - swoisty, charakterystyczny dla mięsa, bez oznak zaparzenia i zepsucia</w:t>
      </w:r>
    </w:p>
    <w:p w:rsidR="00A42A41" w:rsidRPr="00B641B0" w:rsidRDefault="00A42A41" w:rsidP="00A42A41">
      <w:pPr>
        <w:pStyle w:val="FirstParagraph"/>
        <w:rPr>
          <w:rFonts w:ascii="Times New Roman" w:hAnsi="Times New Roman"/>
        </w:rPr>
      </w:pPr>
      <w:r w:rsidRPr="00B641B0">
        <w:rPr>
          <w:rFonts w:ascii="Times New Roman" w:hAnsi="Times New Roman"/>
        </w:rPr>
        <w:t>- barwa - od jasnoczerwonej do ciemnoczerwonej</w:t>
      </w:r>
    </w:p>
    <w:p w:rsidR="00A42A41" w:rsidRPr="00B641B0" w:rsidRDefault="00A42A41" w:rsidP="00A42A41">
      <w:pPr>
        <w:pStyle w:val="Compact"/>
        <w:rPr>
          <w:rFonts w:ascii="Times New Roman" w:hAnsi="Times New Roman"/>
        </w:rPr>
      </w:pPr>
      <w:r w:rsidRPr="00B641B0">
        <w:rPr>
          <w:rFonts w:ascii="Times New Roman" w:hAnsi="Times New Roman"/>
        </w:rPr>
        <w:t>- mięso oznakowane przez lekarza weterynarii - zdatne do spożycia, ze sztuk zdrowych</w:t>
      </w:r>
    </w:p>
    <w:p w:rsidR="00A42A41" w:rsidRPr="00B641B0" w:rsidRDefault="00A42A41" w:rsidP="00A42A41">
      <w:pPr>
        <w:pStyle w:val="FirstParagraph"/>
        <w:rPr>
          <w:rFonts w:ascii="Times New Roman" w:hAnsi="Times New Roman"/>
        </w:rPr>
      </w:pPr>
      <w:r w:rsidRPr="00B641B0">
        <w:rPr>
          <w:rFonts w:ascii="Times New Roman" w:hAnsi="Times New Roman"/>
        </w:rPr>
        <w:t xml:space="preserve">Szczegółowe wymagania dla poszczególnych produktów określają odpowiednie normy, np. </w:t>
      </w:r>
    </w:p>
    <w:p w:rsidR="00A42A41" w:rsidRPr="00B641B0" w:rsidRDefault="00A42A41" w:rsidP="00A42A41">
      <w:pPr>
        <w:pStyle w:val="FirstParagraph"/>
        <w:rPr>
          <w:rFonts w:ascii="Times New Roman" w:hAnsi="Times New Roman"/>
        </w:rPr>
      </w:pPr>
      <w:r w:rsidRPr="00B641B0">
        <w:rPr>
          <w:rFonts w:ascii="Times New Roman" w:hAnsi="Times New Roman"/>
        </w:rPr>
        <w:t>- szynka - PN-A-82007;1996</w:t>
      </w: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schab - PN-65-A-8200</w:t>
      </w:r>
    </w:p>
    <w:p w:rsidR="00A42A41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lastRenderedPageBreak/>
        <w:t>- kurczak świeży - PN-A-86520</w:t>
      </w:r>
    </w:p>
    <w:p w:rsidR="00A42A41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udko z kurczaka świeże - PN-A-86524</w:t>
      </w:r>
    </w:p>
    <w:p w:rsidR="00A42A41" w:rsidRPr="00B641B0" w:rsidRDefault="00A42A41" w:rsidP="00A42A41">
      <w:pPr>
        <w:rPr>
          <w:rFonts w:ascii="Times New Roman" w:hAnsi="Times New Roman" w:cs="Times New Roman"/>
        </w:rPr>
      </w:pPr>
    </w:p>
    <w:p w:rsidR="00A42A41" w:rsidRPr="00AE2267" w:rsidRDefault="00A42A41" w:rsidP="00A42A41">
      <w:pPr>
        <w:rPr>
          <w:rFonts w:ascii="Tahoma" w:hAnsi="Tahoma" w:cs="Tahoma"/>
        </w:rPr>
      </w:pPr>
    </w:p>
    <w:p w:rsidR="00A42A41" w:rsidRPr="00B641B0" w:rsidRDefault="00A42A41" w:rsidP="00A42A41">
      <w:pPr>
        <w:pStyle w:val="FirstParagraph"/>
        <w:spacing w:before="0" w:after="0"/>
        <w:jc w:val="center"/>
        <w:rPr>
          <w:rFonts w:ascii="Times New Roman" w:hAnsi="Times New Roman"/>
          <w:b/>
        </w:rPr>
      </w:pPr>
      <w:r w:rsidRPr="00B641B0">
        <w:rPr>
          <w:rFonts w:ascii="Times New Roman" w:hAnsi="Times New Roman"/>
          <w:b/>
        </w:rPr>
        <w:t>Wymagania wspólne dla asortymentu</w:t>
      </w:r>
    </w:p>
    <w:p w:rsidR="00A42A41" w:rsidRPr="00B641B0" w:rsidRDefault="00A42A41" w:rsidP="00A42A41">
      <w:pPr>
        <w:pStyle w:val="Tekstpodstawowy"/>
        <w:spacing w:before="0" w:line="240" w:lineRule="auto"/>
        <w:jc w:val="center"/>
        <w:rPr>
          <w:b w:val="0"/>
          <w:u w:val="single"/>
        </w:rPr>
      </w:pPr>
      <w:r w:rsidRPr="00B641B0">
        <w:rPr>
          <w:u w:val="single"/>
        </w:rPr>
        <w:t>z grupy 2J — Art. spożywcze różne</w:t>
      </w:r>
    </w:p>
    <w:p w:rsidR="00A42A41" w:rsidRPr="00B641B0" w:rsidRDefault="00A42A41" w:rsidP="00A42A41">
      <w:pPr>
        <w:pStyle w:val="Tekstpodstawowy"/>
        <w:spacing w:before="0"/>
        <w:jc w:val="center"/>
        <w:rPr>
          <w:b w:val="0"/>
          <w:u w:val="single"/>
        </w:rPr>
      </w:pP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opakowanie: torebki odpowiednio oznakowane, czyste, bez oznak zawilgocenia, zapleśnienia, obecności szkodników, całe, szczelne ;</w:t>
      </w: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wygląd, tekstura i konsystencja: charakterystyczne dla rodzaju i stopnia rozdrobnienia,</w:t>
      </w: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cukier, sól - barwa biała, pozostałe wygląd typowy dla produktu, bez oznak pleśni i szkodników;</w:t>
      </w: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 xml:space="preserve">- tekstura i konsystencja: kryształy sypkie, bez </w:t>
      </w:r>
      <w:proofErr w:type="spellStart"/>
      <w:r w:rsidRPr="00B641B0">
        <w:rPr>
          <w:rFonts w:ascii="Times New Roman" w:hAnsi="Times New Roman" w:cs="Times New Roman"/>
        </w:rPr>
        <w:t>zlepów</w:t>
      </w:r>
      <w:proofErr w:type="spellEnd"/>
      <w:r w:rsidRPr="00B641B0">
        <w:rPr>
          <w:rFonts w:ascii="Times New Roman" w:hAnsi="Times New Roman" w:cs="Times New Roman"/>
        </w:rPr>
        <w:t xml:space="preserve"> i grudek, pozostałe konsystencja chrupiąca, sucha;</w:t>
      </w:r>
    </w:p>
    <w:p w:rsidR="00A42A41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 xml:space="preserve">- makaron - barwa jednolita, kremowa lub jasnożółta, prawidłowy kształt, całe elementy, bez zanieczyszczeń fizycznych, błyszcząca powierzchnia, tekstura </w:t>
      </w:r>
      <w:r w:rsidRPr="00B641B0">
        <w:rPr>
          <w:rFonts w:ascii="Times New Roman" w:hAnsi="Times New Roman" w:cs="Times New Roman"/>
        </w:rPr>
        <w:br/>
        <w:t>i konsystencja charakterystyczny dla danego gatunku, bez oznak zepsucia, uszkodzeń, prawidłowy kształt i barwa ziaren.</w:t>
      </w:r>
    </w:p>
    <w:p w:rsidR="00A42A41" w:rsidRDefault="00A42A41" w:rsidP="00A42A41">
      <w:pPr>
        <w:rPr>
          <w:rFonts w:ascii="Times New Roman" w:hAnsi="Times New Roman" w:cs="Times New Roman"/>
        </w:rPr>
      </w:pPr>
    </w:p>
    <w:p w:rsidR="00A42A41" w:rsidRDefault="00A42A41" w:rsidP="00A42A41">
      <w:pPr>
        <w:rPr>
          <w:rFonts w:ascii="Times New Roman" w:hAnsi="Times New Roman" w:cs="Times New Roman"/>
        </w:rPr>
      </w:pPr>
    </w:p>
    <w:p w:rsidR="00A42A41" w:rsidRPr="00B641B0" w:rsidRDefault="00A42A41" w:rsidP="00A42A41">
      <w:pPr>
        <w:rPr>
          <w:rFonts w:ascii="Times New Roman" w:hAnsi="Times New Roman" w:cs="Times New Roman"/>
        </w:rPr>
      </w:pPr>
    </w:p>
    <w:p w:rsidR="00A42A41" w:rsidRPr="00AE2267" w:rsidRDefault="00A42A41" w:rsidP="00A42A41">
      <w:pPr>
        <w:rPr>
          <w:rFonts w:ascii="Tahoma" w:hAnsi="Tahoma" w:cs="Tahoma"/>
        </w:rPr>
      </w:pPr>
    </w:p>
    <w:p w:rsidR="00A42A41" w:rsidRPr="00B641B0" w:rsidRDefault="00A42A41" w:rsidP="00A42A41">
      <w:pPr>
        <w:pStyle w:val="Tekstpodstawowy"/>
        <w:jc w:val="center"/>
      </w:pPr>
      <w:r w:rsidRPr="00B641B0">
        <w:t>Wymagania wspólne dla asortymentu</w:t>
      </w:r>
    </w:p>
    <w:p w:rsidR="00A42A41" w:rsidRPr="00B641B0" w:rsidRDefault="00A42A41" w:rsidP="00A42A41">
      <w:pPr>
        <w:pStyle w:val="Tekstpodstawowy"/>
        <w:jc w:val="center"/>
        <w:rPr>
          <w:u w:val="single"/>
        </w:rPr>
      </w:pPr>
      <w:r w:rsidRPr="00B641B0">
        <w:rPr>
          <w:u w:val="single"/>
        </w:rPr>
        <w:t>z grupy 2K — Garmażerka</w:t>
      </w:r>
    </w:p>
    <w:p w:rsidR="00A42A41" w:rsidRPr="00B641B0" w:rsidRDefault="00A42A41" w:rsidP="00A42A41">
      <w:pPr>
        <w:pStyle w:val="Tekstpodstawowy"/>
        <w:jc w:val="center"/>
        <w:rPr>
          <w:b w:val="0"/>
          <w:u w:val="single"/>
        </w:rPr>
      </w:pPr>
    </w:p>
    <w:p w:rsidR="00A42A41" w:rsidRPr="00B641B0" w:rsidRDefault="00A42A41" w:rsidP="00A42A41">
      <w:pPr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 xml:space="preserve">  - Produkty ręcznie wykonane, nie mrożone;</w:t>
      </w:r>
    </w:p>
    <w:p w:rsidR="00A42A41" w:rsidRPr="00B641B0" w:rsidRDefault="00A42A41" w:rsidP="00A42A41">
      <w:pPr>
        <w:ind w:left="142"/>
        <w:rPr>
          <w:rFonts w:ascii="Times New Roman" w:hAnsi="Times New Roman" w:cs="Times New Roman"/>
        </w:rPr>
      </w:pPr>
      <w:r w:rsidRPr="00B641B0">
        <w:rPr>
          <w:rFonts w:ascii="Times New Roman" w:hAnsi="Times New Roman" w:cs="Times New Roman"/>
        </w:rPr>
        <w:t>- Gramatura określająca proporcje farszu i ciasta szczegółowo określo</w:t>
      </w:r>
      <w:r>
        <w:rPr>
          <w:rFonts w:ascii="Times New Roman" w:hAnsi="Times New Roman" w:cs="Times New Roman"/>
        </w:rPr>
        <w:t>na w formularzu cenowym 2K do S</w:t>
      </w:r>
      <w:r w:rsidRPr="00B641B0">
        <w:rPr>
          <w:rFonts w:ascii="Times New Roman" w:hAnsi="Times New Roman" w:cs="Times New Roman"/>
        </w:rPr>
        <w:t>WZ.</w:t>
      </w:r>
    </w:p>
    <w:p w:rsidR="00A42A41" w:rsidRPr="00AE2267" w:rsidRDefault="00A42A41" w:rsidP="00A42A41">
      <w:pPr>
        <w:pStyle w:val="FirstParagraph"/>
        <w:rPr>
          <w:rFonts w:ascii="Tahoma" w:hAnsi="Tahoma" w:cs="Tahoma"/>
        </w:rPr>
      </w:pPr>
    </w:p>
    <w:p w:rsidR="007D42C2" w:rsidRDefault="007D42C2"/>
    <w:sectPr w:rsidR="007D42C2" w:rsidSect="001A3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2A41"/>
    <w:rsid w:val="001A3323"/>
    <w:rsid w:val="002C4981"/>
    <w:rsid w:val="0039512A"/>
    <w:rsid w:val="007D42C2"/>
    <w:rsid w:val="00A42A41"/>
    <w:rsid w:val="00DA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A41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2A41"/>
    <w:pPr>
      <w:widowControl w:val="0"/>
      <w:autoSpaceDE w:val="0"/>
      <w:spacing w:before="144" w:after="0" w:line="249" w:lineRule="exact"/>
      <w:ind w:right="5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A42A41"/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FirstParagraph">
    <w:name w:val="First Paragraph"/>
    <w:basedOn w:val="Tekstpodstawowy"/>
    <w:next w:val="Tekstpodstawowy"/>
    <w:qFormat/>
    <w:rsid w:val="00A42A41"/>
    <w:pPr>
      <w:widowControl/>
      <w:suppressAutoHyphens w:val="0"/>
      <w:autoSpaceDE/>
      <w:spacing w:before="180" w:after="180" w:line="240" w:lineRule="auto"/>
      <w:ind w:right="0"/>
      <w:jc w:val="left"/>
    </w:pPr>
    <w:rPr>
      <w:rFonts w:ascii="Calibri" w:eastAsia="Calibri" w:hAnsi="Calibri"/>
      <w:b w:val="0"/>
      <w:bCs w:val="0"/>
      <w:sz w:val="24"/>
      <w:szCs w:val="24"/>
      <w:lang w:eastAsia="en-US"/>
    </w:rPr>
  </w:style>
  <w:style w:type="paragraph" w:customStyle="1" w:styleId="Compact">
    <w:name w:val="Compact"/>
    <w:basedOn w:val="Tekstpodstawowy"/>
    <w:qFormat/>
    <w:rsid w:val="00A42A41"/>
    <w:pPr>
      <w:widowControl/>
      <w:suppressAutoHyphens w:val="0"/>
      <w:autoSpaceDE/>
      <w:spacing w:before="36" w:after="36" w:line="240" w:lineRule="auto"/>
      <w:ind w:right="0"/>
      <w:jc w:val="left"/>
    </w:pPr>
    <w:rPr>
      <w:rFonts w:ascii="Calibri" w:eastAsia="Calibri" w:hAnsi="Calibri"/>
      <w:b w:val="0"/>
      <w:bCs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621</Words>
  <Characters>3732</Characters>
  <Application>Microsoft Office Word</Application>
  <DocSecurity>0</DocSecurity>
  <Lines>31</Lines>
  <Paragraphs>8</Paragraphs>
  <ScaleCrop>false</ScaleCrop>
  <Company>Sil-art Rycho444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skozi</dc:creator>
  <cp:lastModifiedBy>skozak</cp:lastModifiedBy>
  <cp:revision>2</cp:revision>
  <dcterms:created xsi:type="dcterms:W3CDTF">2021-07-22T15:08:00Z</dcterms:created>
  <dcterms:modified xsi:type="dcterms:W3CDTF">2021-07-23T05:51:00Z</dcterms:modified>
</cp:coreProperties>
</file>