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629" w:rsidRPr="00B12629" w:rsidRDefault="00B12629" w:rsidP="00B12629">
      <w:pPr>
        <w:pBdr>
          <w:bottom w:val="single" w:sz="6" w:space="1" w:color="auto"/>
        </w:pBdr>
        <w:spacing w:after="0" w:line="240" w:lineRule="auto"/>
        <w:jc w:val="center"/>
        <w:rPr>
          <w:rFonts w:ascii="Arial" w:eastAsia="Times New Roman" w:hAnsi="Arial" w:cs="Arial"/>
          <w:vanish/>
          <w:sz w:val="16"/>
          <w:szCs w:val="16"/>
          <w:lang w:eastAsia="pl-PL"/>
        </w:rPr>
      </w:pPr>
      <w:r w:rsidRPr="00B12629">
        <w:rPr>
          <w:rFonts w:ascii="Arial" w:eastAsia="Times New Roman" w:hAnsi="Arial" w:cs="Arial"/>
          <w:vanish/>
          <w:sz w:val="16"/>
          <w:szCs w:val="16"/>
          <w:lang w:eastAsia="pl-PL"/>
        </w:rPr>
        <w:t>Początek formularza</w:t>
      </w:r>
    </w:p>
    <w:p w:rsidR="00B12629" w:rsidRPr="00B12629" w:rsidRDefault="00B12629" w:rsidP="00B12629">
      <w:pPr>
        <w:spacing w:after="24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t xml:space="preserve">Ogłoszenie nr 612856-N-2019 z dnia 2019-10-21 r. </w:t>
      </w:r>
    </w:p>
    <w:p w:rsidR="00B12629" w:rsidRPr="00B12629" w:rsidRDefault="00B12629" w:rsidP="00B12629">
      <w:pPr>
        <w:spacing w:after="0" w:line="240" w:lineRule="auto"/>
        <w:jc w:val="center"/>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Szkoła Podstawowa Nr 1: Modernizacja zaplecza sanitarnego przy sali gimnastycznej w Szkole Podstawowej nr 1 im. ks. Jana Twardowskiego w Lubartowie. </w:t>
      </w:r>
      <w:r w:rsidRPr="00B12629">
        <w:rPr>
          <w:rFonts w:ascii="Times New Roman" w:eastAsia="Times New Roman" w:hAnsi="Times New Roman" w:cs="Times New Roman"/>
          <w:sz w:val="24"/>
          <w:szCs w:val="24"/>
          <w:lang w:eastAsia="pl-PL"/>
        </w:rPr>
        <w:br/>
        <w:t xml:space="preserve">OGŁOSZENIE O ZAMÓWIENIU - Roboty budowlane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Zamieszczanie ogłoszenia:</w:t>
      </w:r>
      <w:r w:rsidRPr="00B12629">
        <w:rPr>
          <w:rFonts w:ascii="Times New Roman" w:eastAsia="Times New Roman" w:hAnsi="Times New Roman" w:cs="Times New Roman"/>
          <w:sz w:val="24"/>
          <w:szCs w:val="24"/>
          <w:lang w:eastAsia="pl-PL"/>
        </w:rPr>
        <w:t xml:space="preserve"> Zamieszczanie obowiązkowe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Ogłoszenie dotyczy:</w:t>
      </w:r>
      <w:r w:rsidRPr="00B12629">
        <w:rPr>
          <w:rFonts w:ascii="Times New Roman" w:eastAsia="Times New Roman" w:hAnsi="Times New Roman" w:cs="Times New Roman"/>
          <w:sz w:val="24"/>
          <w:szCs w:val="24"/>
          <w:lang w:eastAsia="pl-PL"/>
        </w:rPr>
        <w:t xml:space="preserve"> Zamówienia publicznego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Nie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Nazwa projektu lub programu</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t xml:space="preserve">Modernizacja zaplecza sanitarnego przy sali gimnastycznej w Szkole Podstawowej nr 1 im. ks. Jana Twardowskiego w Lubartowie.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Nie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12629">
        <w:rPr>
          <w:rFonts w:ascii="Times New Roman" w:eastAsia="Times New Roman" w:hAnsi="Times New Roman" w:cs="Times New Roman"/>
          <w:sz w:val="24"/>
          <w:szCs w:val="24"/>
          <w:lang w:eastAsia="pl-PL"/>
        </w:rPr>
        <w:t>Pzp</w:t>
      </w:r>
      <w:proofErr w:type="spellEnd"/>
      <w:r w:rsidRPr="00B1262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12629">
        <w:rPr>
          <w:rFonts w:ascii="Times New Roman" w:eastAsia="Times New Roman" w:hAnsi="Times New Roman" w:cs="Times New Roman"/>
          <w:sz w:val="24"/>
          <w:szCs w:val="24"/>
          <w:lang w:eastAsia="pl-PL"/>
        </w:rPr>
        <w:br/>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u w:val="single"/>
          <w:lang w:eastAsia="pl-PL"/>
        </w:rPr>
        <w:t>SEKCJA I: ZAMAWIAJĄCY</w:t>
      </w:r>
      <w:r w:rsidRPr="00B12629">
        <w:rPr>
          <w:rFonts w:ascii="Times New Roman" w:eastAsia="Times New Roman" w:hAnsi="Times New Roman" w:cs="Times New Roman"/>
          <w:sz w:val="24"/>
          <w:szCs w:val="24"/>
          <w:lang w:eastAsia="pl-PL"/>
        </w:rPr>
        <w:t xml:space="preserv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 xml:space="preserve">Postępowanie przeprowadza centralny zamawiający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Nie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Nie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 xml:space="preserve">Informacje na temat </w:t>
      </w:r>
      <w:proofErr w:type="gramStart"/>
      <w:r w:rsidRPr="00B12629">
        <w:rPr>
          <w:rFonts w:ascii="Times New Roman" w:eastAsia="Times New Roman" w:hAnsi="Times New Roman" w:cs="Times New Roman"/>
          <w:b/>
          <w:bCs/>
          <w:sz w:val="24"/>
          <w:szCs w:val="24"/>
          <w:lang w:eastAsia="pl-PL"/>
        </w:rPr>
        <w:t>podmiotu któremu</w:t>
      </w:r>
      <w:proofErr w:type="gramEnd"/>
      <w:r w:rsidRPr="00B12629">
        <w:rPr>
          <w:rFonts w:ascii="Times New Roman" w:eastAsia="Times New Roman" w:hAnsi="Times New Roman" w:cs="Times New Roman"/>
          <w:b/>
          <w:bCs/>
          <w:sz w:val="24"/>
          <w:szCs w:val="24"/>
          <w:lang w:eastAsia="pl-PL"/>
        </w:rPr>
        <w:t xml:space="preserve"> zamawiający powierzył/powierzyli prowadzenie postępowania:</w:t>
      </w:r>
      <w:r w:rsidRPr="00B12629">
        <w:rPr>
          <w:rFonts w:ascii="Times New Roman" w:eastAsia="Times New Roman" w:hAnsi="Times New Roman" w:cs="Times New Roman"/>
          <w:sz w:val="24"/>
          <w:szCs w:val="24"/>
          <w:lang w:eastAsia="pl-PL"/>
        </w:rPr>
        <w:t xml:space="preserve"> NIE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Postępowanie jest przeprowadzane wspólnie przez zamawiających</w:t>
      </w:r>
      <w:r w:rsidRPr="00B12629">
        <w:rPr>
          <w:rFonts w:ascii="Times New Roman" w:eastAsia="Times New Roman" w:hAnsi="Times New Roman" w:cs="Times New Roman"/>
          <w:sz w:val="24"/>
          <w:szCs w:val="24"/>
          <w:lang w:eastAsia="pl-PL"/>
        </w:rPr>
        <w:t xml:space="preserv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Nie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44"/>
      </w:tblGrid>
      <w:tr w:rsidR="00B12629" w:rsidRPr="00B12629" w:rsidTr="00B12629">
        <w:tc>
          <w:tcPr>
            <w:tcW w:w="0" w:type="auto"/>
            <w:tcBorders>
              <w:top w:val="single" w:sz="6" w:space="0" w:color="000000"/>
              <w:left w:val="single" w:sz="6" w:space="0" w:color="000000"/>
              <w:bottom w:val="single" w:sz="6" w:space="0" w:color="000000"/>
              <w:right w:val="single" w:sz="6" w:space="0" w:color="000000"/>
            </w:tcBorders>
            <w:vAlign w:val="center"/>
            <w:hideMark/>
          </w:tcPr>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Podmiot</w:t>
            </w:r>
          </w:p>
        </w:tc>
      </w:tr>
      <w:tr w:rsidR="00B12629" w:rsidRPr="00B12629" w:rsidTr="00B12629">
        <w:tc>
          <w:tcPr>
            <w:tcW w:w="0" w:type="auto"/>
            <w:tcBorders>
              <w:top w:val="single" w:sz="6" w:space="0" w:color="000000"/>
              <w:left w:val="single" w:sz="6" w:space="0" w:color="000000"/>
              <w:bottom w:val="single" w:sz="6" w:space="0" w:color="000000"/>
              <w:right w:val="single" w:sz="6" w:space="0" w:color="000000"/>
            </w:tcBorders>
            <w:vAlign w:val="center"/>
            <w:hideMark/>
          </w:tcPr>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NIE</w:t>
            </w:r>
          </w:p>
        </w:tc>
      </w:tr>
    </w:tbl>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Nie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B12629">
        <w:rPr>
          <w:rFonts w:ascii="Times New Roman" w:eastAsia="Times New Roman" w:hAnsi="Times New Roman" w:cs="Times New Roman"/>
          <w:b/>
          <w:bCs/>
          <w:sz w:val="24"/>
          <w:szCs w:val="24"/>
          <w:lang w:eastAsia="pl-PL"/>
        </w:rPr>
        <w:lastRenderedPageBreak/>
        <w:t>zamówień publicznych:</w:t>
      </w:r>
      <w:r w:rsidRPr="00B12629">
        <w:rPr>
          <w:rFonts w:ascii="Times New Roman" w:eastAsia="Times New Roman" w:hAnsi="Times New Roman" w:cs="Times New Roman"/>
          <w:sz w:val="24"/>
          <w:szCs w:val="24"/>
          <w:lang w:eastAsia="pl-PL"/>
        </w:rPr>
        <w:t xml:space="preserve"> NIE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Informacje dodatkowe:</w:t>
      </w:r>
      <w:r w:rsidRPr="00B12629">
        <w:rPr>
          <w:rFonts w:ascii="Times New Roman" w:eastAsia="Times New Roman" w:hAnsi="Times New Roman" w:cs="Times New Roman"/>
          <w:sz w:val="24"/>
          <w:szCs w:val="24"/>
          <w:lang w:eastAsia="pl-PL"/>
        </w:rPr>
        <w:t xml:space="preserv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 xml:space="preserve">I. 1) NAZWA I ADRES: </w:t>
      </w:r>
      <w:r w:rsidRPr="00B12629">
        <w:rPr>
          <w:rFonts w:ascii="Times New Roman" w:eastAsia="Times New Roman" w:hAnsi="Times New Roman" w:cs="Times New Roman"/>
          <w:sz w:val="24"/>
          <w:szCs w:val="24"/>
          <w:lang w:eastAsia="pl-PL"/>
        </w:rPr>
        <w:t xml:space="preserve">Szkoła Podstawowa Nr 1, krajowy numer identyfikacyjny 27045500000000, ul. ul. </w:t>
      </w:r>
      <w:proofErr w:type="gramStart"/>
      <w:r w:rsidRPr="00B12629">
        <w:rPr>
          <w:rFonts w:ascii="Times New Roman" w:eastAsia="Times New Roman" w:hAnsi="Times New Roman" w:cs="Times New Roman"/>
          <w:sz w:val="24"/>
          <w:szCs w:val="24"/>
          <w:lang w:eastAsia="pl-PL"/>
        </w:rPr>
        <w:t xml:space="preserve">Legionów  3 , 21-100  </w:t>
      </w:r>
      <w:proofErr w:type="gramEnd"/>
      <w:r w:rsidRPr="00B12629">
        <w:rPr>
          <w:rFonts w:ascii="Times New Roman" w:eastAsia="Times New Roman" w:hAnsi="Times New Roman" w:cs="Times New Roman"/>
          <w:sz w:val="24"/>
          <w:szCs w:val="24"/>
          <w:lang w:eastAsia="pl-PL"/>
        </w:rPr>
        <w:t>Lubartów, woj. lubelskie, państwo Polska, tel. 818 553 021, e-mail sp1@sp1.lubartow.</w:t>
      </w:r>
      <w:proofErr w:type="gramStart"/>
      <w:r w:rsidRPr="00B12629">
        <w:rPr>
          <w:rFonts w:ascii="Times New Roman" w:eastAsia="Times New Roman" w:hAnsi="Times New Roman" w:cs="Times New Roman"/>
          <w:sz w:val="24"/>
          <w:szCs w:val="24"/>
          <w:lang w:eastAsia="pl-PL"/>
        </w:rPr>
        <w:t>pl</w:t>
      </w:r>
      <w:proofErr w:type="gramEnd"/>
      <w:r w:rsidRPr="00B12629">
        <w:rPr>
          <w:rFonts w:ascii="Times New Roman" w:eastAsia="Times New Roman" w:hAnsi="Times New Roman" w:cs="Times New Roman"/>
          <w:sz w:val="24"/>
          <w:szCs w:val="24"/>
          <w:lang w:eastAsia="pl-PL"/>
        </w:rPr>
        <w:t xml:space="preserve">, faks 818 553 021. </w:t>
      </w:r>
      <w:r w:rsidRPr="00B12629">
        <w:rPr>
          <w:rFonts w:ascii="Times New Roman" w:eastAsia="Times New Roman" w:hAnsi="Times New Roman" w:cs="Times New Roman"/>
          <w:sz w:val="24"/>
          <w:szCs w:val="24"/>
          <w:lang w:eastAsia="pl-PL"/>
        </w:rPr>
        <w:br/>
        <w:t>Adres strony internetowej (URL): http</w:t>
      </w:r>
      <w:proofErr w:type="gramStart"/>
      <w:r w:rsidRPr="00B12629">
        <w:rPr>
          <w:rFonts w:ascii="Times New Roman" w:eastAsia="Times New Roman" w:hAnsi="Times New Roman" w:cs="Times New Roman"/>
          <w:sz w:val="24"/>
          <w:szCs w:val="24"/>
          <w:lang w:eastAsia="pl-PL"/>
        </w:rPr>
        <w:t>://sp</w:t>
      </w:r>
      <w:proofErr w:type="gramEnd"/>
      <w:r w:rsidRPr="00B12629">
        <w:rPr>
          <w:rFonts w:ascii="Times New Roman" w:eastAsia="Times New Roman" w:hAnsi="Times New Roman" w:cs="Times New Roman"/>
          <w:sz w:val="24"/>
          <w:szCs w:val="24"/>
          <w:lang w:eastAsia="pl-PL"/>
        </w:rPr>
        <w:t xml:space="preserve">1.lubartow.pl </w:t>
      </w:r>
      <w:r w:rsidRPr="00B12629">
        <w:rPr>
          <w:rFonts w:ascii="Times New Roman" w:eastAsia="Times New Roman" w:hAnsi="Times New Roman" w:cs="Times New Roman"/>
          <w:sz w:val="24"/>
          <w:szCs w:val="24"/>
          <w:lang w:eastAsia="pl-PL"/>
        </w:rPr>
        <w:br/>
        <w:t xml:space="preserve">Adres profilu nabywcy: </w:t>
      </w:r>
      <w:r w:rsidRPr="00B12629">
        <w:rPr>
          <w:rFonts w:ascii="Times New Roman" w:eastAsia="Times New Roman" w:hAnsi="Times New Roman" w:cs="Times New Roman"/>
          <w:sz w:val="24"/>
          <w:szCs w:val="24"/>
          <w:lang w:eastAsia="pl-PL"/>
        </w:rPr>
        <w:br/>
        <w:t xml:space="preserve">Adres strony </w:t>
      </w:r>
      <w:proofErr w:type="gramStart"/>
      <w:r w:rsidRPr="00B12629">
        <w:rPr>
          <w:rFonts w:ascii="Times New Roman" w:eastAsia="Times New Roman" w:hAnsi="Times New Roman" w:cs="Times New Roman"/>
          <w:sz w:val="24"/>
          <w:szCs w:val="24"/>
          <w:lang w:eastAsia="pl-PL"/>
        </w:rPr>
        <w:t>internetowej pod którym</w:t>
      </w:r>
      <w:proofErr w:type="gramEnd"/>
      <w:r w:rsidRPr="00B12629">
        <w:rPr>
          <w:rFonts w:ascii="Times New Roman" w:eastAsia="Times New Roman" w:hAnsi="Times New Roman" w:cs="Times New Roman"/>
          <w:sz w:val="24"/>
          <w:szCs w:val="24"/>
          <w:lang w:eastAsia="pl-PL"/>
        </w:rPr>
        <w:t xml:space="preserve"> można uzyskać dostęp do narzędzi i urządzeń lub formatów plików, które nie są ogólnie dostępne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 xml:space="preserve">I. 2) RODZAJ ZAMAWIAJĄCEGO: </w:t>
      </w:r>
      <w:r w:rsidRPr="00B12629">
        <w:rPr>
          <w:rFonts w:ascii="Times New Roman" w:eastAsia="Times New Roman" w:hAnsi="Times New Roman" w:cs="Times New Roman"/>
          <w:sz w:val="24"/>
          <w:szCs w:val="24"/>
          <w:lang w:eastAsia="pl-PL"/>
        </w:rPr>
        <w:t xml:space="preserve">Jednostki organizacyjne administracji samorządowej </w:t>
      </w:r>
      <w:r w:rsidRPr="00B12629">
        <w:rPr>
          <w:rFonts w:ascii="Times New Roman" w:eastAsia="Times New Roman" w:hAnsi="Times New Roman" w:cs="Times New Roman"/>
          <w:sz w:val="24"/>
          <w:szCs w:val="24"/>
          <w:lang w:eastAsia="pl-PL"/>
        </w:rPr>
        <w:br/>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 xml:space="preserve">I.3) WSPÓLNE UDZIELANIE </w:t>
      </w:r>
      <w:proofErr w:type="gramStart"/>
      <w:r w:rsidRPr="00B12629">
        <w:rPr>
          <w:rFonts w:ascii="Times New Roman" w:eastAsia="Times New Roman" w:hAnsi="Times New Roman" w:cs="Times New Roman"/>
          <w:b/>
          <w:bCs/>
          <w:sz w:val="24"/>
          <w:szCs w:val="24"/>
          <w:lang w:eastAsia="pl-PL"/>
        </w:rPr>
        <w:t xml:space="preserve">ZAMÓWIENIA </w:t>
      </w:r>
      <w:r w:rsidRPr="00B12629">
        <w:rPr>
          <w:rFonts w:ascii="Times New Roman" w:eastAsia="Times New Roman" w:hAnsi="Times New Roman" w:cs="Times New Roman"/>
          <w:b/>
          <w:bCs/>
          <w:i/>
          <w:iCs/>
          <w:sz w:val="24"/>
          <w:szCs w:val="24"/>
          <w:lang w:eastAsia="pl-PL"/>
        </w:rPr>
        <w:t>(jeżeli</w:t>
      </w:r>
      <w:proofErr w:type="gramEnd"/>
      <w:r w:rsidRPr="00B12629">
        <w:rPr>
          <w:rFonts w:ascii="Times New Roman" w:eastAsia="Times New Roman" w:hAnsi="Times New Roman" w:cs="Times New Roman"/>
          <w:b/>
          <w:bCs/>
          <w:i/>
          <w:iCs/>
          <w:sz w:val="24"/>
          <w:szCs w:val="24"/>
          <w:lang w:eastAsia="pl-PL"/>
        </w:rPr>
        <w:t xml:space="preserve"> dotyczy)</w:t>
      </w:r>
      <w:r w:rsidRPr="00B12629">
        <w:rPr>
          <w:rFonts w:ascii="Times New Roman" w:eastAsia="Times New Roman" w:hAnsi="Times New Roman" w:cs="Times New Roman"/>
          <w:b/>
          <w:bCs/>
          <w:sz w:val="24"/>
          <w:szCs w:val="24"/>
          <w:lang w:eastAsia="pl-PL"/>
        </w:rPr>
        <w:t xml:space="preserv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w:t>
      </w:r>
      <w:proofErr w:type="gramStart"/>
      <w:r w:rsidRPr="00B12629">
        <w:rPr>
          <w:rFonts w:ascii="Times New Roman" w:eastAsia="Times New Roman" w:hAnsi="Times New Roman" w:cs="Times New Roman"/>
          <w:sz w:val="24"/>
          <w:szCs w:val="24"/>
          <w:lang w:eastAsia="pl-PL"/>
        </w:rPr>
        <w:t>Europejskiej (który</w:t>
      </w:r>
      <w:proofErr w:type="gramEnd"/>
      <w:r w:rsidRPr="00B12629">
        <w:rPr>
          <w:rFonts w:ascii="Times New Roman" w:eastAsia="Times New Roman" w:hAnsi="Times New Roman" w:cs="Times New Roman"/>
          <w:sz w:val="24"/>
          <w:szCs w:val="24"/>
          <w:lang w:eastAsia="pl-PL"/>
        </w:rPr>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12629">
        <w:rPr>
          <w:rFonts w:ascii="Times New Roman" w:eastAsia="Times New Roman" w:hAnsi="Times New Roman" w:cs="Times New Roman"/>
          <w:sz w:val="24"/>
          <w:szCs w:val="24"/>
          <w:lang w:eastAsia="pl-PL"/>
        </w:rPr>
        <w:br/>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 xml:space="preserve">I.4) KOMUNIKACJA: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12629">
        <w:rPr>
          <w:rFonts w:ascii="Times New Roman" w:eastAsia="Times New Roman" w:hAnsi="Times New Roman" w:cs="Times New Roman"/>
          <w:sz w:val="24"/>
          <w:szCs w:val="24"/>
          <w:lang w:eastAsia="pl-PL"/>
        </w:rPr>
        <w:t xml:space="preserv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Nie </w:t>
      </w:r>
      <w:r w:rsidRPr="00B12629">
        <w:rPr>
          <w:rFonts w:ascii="Times New Roman" w:eastAsia="Times New Roman" w:hAnsi="Times New Roman" w:cs="Times New Roman"/>
          <w:sz w:val="24"/>
          <w:szCs w:val="24"/>
          <w:lang w:eastAsia="pl-PL"/>
        </w:rPr>
        <w:br/>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Nie </w:t>
      </w:r>
      <w:r w:rsidRPr="00B12629">
        <w:rPr>
          <w:rFonts w:ascii="Times New Roman" w:eastAsia="Times New Roman" w:hAnsi="Times New Roman" w:cs="Times New Roman"/>
          <w:sz w:val="24"/>
          <w:szCs w:val="24"/>
          <w:lang w:eastAsia="pl-PL"/>
        </w:rPr>
        <w:br/>
        <w:t>http</w:t>
      </w:r>
      <w:proofErr w:type="gramStart"/>
      <w:r w:rsidRPr="00B12629">
        <w:rPr>
          <w:rFonts w:ascii="Times New Roman" w:eastAsia="Times New Roman" w:hAnsi="Times New Roman" w:cs="Times New Roman"/>
          <w:sz w:val="24"/>
          <w:szCs w:val="24"/>
          <w:lang w:eastAsia="pl-PL"/>
        </w:rPr>
        <w:t>://sp</w:t>
      </w:r>
      <w:proofErr w:type="gramEnd"/>
      <w:r w:rsidRPr="00B12629">
        <w:rPr>
          <w:rFonts w:ascii="Times New Roman" w:eastAsia="Times New Roman" w:hAnsi="Times New Roman" w:cs="Times New Roman"/>
          <w:sz w:val="24"/>
          <w:szCs w:val="24"/>
          <w:lang w:eastAsia="pl-PL"/>
        </w:rPr>
        <w:t>1.lubartow.</w:t>
      </w:r>
      <w:proofErr w:type="gramStart"/>
      <w:r w:rsidRPr="00B12629">
        <w:rPr>
          <w:rFonts w:ascii="Times New Roman" w:eastAsia="Times New Roman" w:hAnsi="Times New Roman" w:cs="Times New Roman"/>
          <w:sz w:val="24"/>
          <w:szCs w:val="24"/>
          <w:lang w:eastAsia="pl-PL"/>
        </w:rPr>
        <w:t>pl</w:t>
      </w:r>
      <w:proofErr w:type="gramEnd"/>
      <w:r w:rsidRPr="00B12629">
        <w:rPr>
          <w:rFonts w:ascii="Times New Roman" w:eastAsia="Times New Roman" w:hAnsi="Times New Roman" w:cs="Times New Roman"/>
          <w:sz w:val="24"/>
          <w:szCs w:val="24"/>
          <w:lang w:eastAsia="pl-PL"/>
        </w:rPr>
        <w:t xml:space="preserv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Nie </w:t>
      </w:r>
      <w:r w:rsidRPr="00B12629">
        <w:rPr>
          <w:rFonts w:ascii="Times New Roman" w:eastAsia="Times New Roman" w:hAnsi="Times New Roman" w:cs="Times New Roman"/>
          <w:sz w:val="24"/>
          <w:szCs w:val="24"/>
          <w:lang w:eastAsia="pl-PL"/>
        </w:rPr>
        <w:br/>
      </w:r>
      <w:proofErr w:type="spellStart"/>
      <w:r w:rsidRPr="00B12629">
        <w:rPr>
          <w:rFonts w:ascii="Times New Roman" w:eastAsia="Times New Roman" w:hAnsi="Times New Roman" w:cs="Times New Roman"/>
          <w:sz w:val="24"/>
          <w:szCs w:val="24"/>
          <w:lang w:eastAsia="pl-PL"/>
        </w:rPr>
        <w:t>NIE</w:t>
      </w:r>
      <w:proofErr w:type="spellEnd"/>
      <w:r w:rsidRPr="00B12629">
        <w:rPr>
          <w:rFonts w:ascii="Times New Roman" w:eastAsia="Times New Roman" w:hAnsi="Times New Roman" w:cs="Times New Roman"/>
          <w:sz w:val="24"/>
          <w:szCs w:val="24"/>
          <w:lang w:eastAsia="pl-PL"/>
        </w:rPr>
        <w:t xml:space="preserv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Oferty lub wnioski o dopuszczenie do udziału w postępowaniu należy przesyłać:</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Elektronicznie</w:t>
      </w:r>
      <w:r w:rsidRPr="00B12629">
        <w:rPr>
          <w:rFonts w:ascii="Times New Roman" w:eastAsia="Times New Roman" w:hAnsi="Times New Roman" w:cs="Times New Roman"/>
          <w:sz w:val="24"/>
          <w:szCs w:val="24"/>
          <w:lang w:eastAsia="pl-PL"/>
        </w:rPr>
        <w:t xml:space="preserv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Nie </w:t>
      </w:r>
      <w:r w:rsidRPr="00B12629">
        <w:rPr>
          <w:rFonts w:ascii="Times New Roman" w:eastAsia="Times New Roman" w:hAnsi="Times New Roman" w:cs="Times New Roman"/>
          <w:sz w:val="24"/>
          <w:szCs w:val="24"/>
          <w:lang w:eastAsia="pl-PL"/>
        </w:rPr>
        <w:br/>
        <w:t xml:space="preserve">adres </w:t>
      </w:r>
      <w:r w:rsidRPr="00B12629">
        <w:rPr>
          <w:rFonts w:ascii="Times New Roman" w:eastAsia="Times New Roman" w:hAnsi="Times New Roman" w:cs="Times New Roman"/>
          <w:sz w:val="24"/>
          <w:szCs w:val="24"/>
          <w:lang w:eastAsia="pl-PL"/>
        </w:rPr>
        <w:br/>
        <w:t xml:space="preserve">NIE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t xml:space="preserve">Nie </w:t>
      </w:r>
      <w:r w:rsidRPr="00B12629">
        <w:rPr>
          <w:rFonts w:ascii="Times New Roman" w:eastAsia="Times New Roman" w:hAnsi="Times New Roman" w:cs="Times New Roman"/>
          <w:sz w:val="24"/>
          <w:szCs w:val="24"/>
          <w:lang w:eastAsia="pl-PL"/>
        </w:rPr>
        <w:br/>
        <w:t xml:space="preserve">Inny sposób: </w:t>
      </w:r>
      <w:r w:rsidRPr="00B12629">
        <w:rPr>
          <w:rFonts w:ascii="Times New Roman" w:eastAsia="Times New Roman" w:hAnsi="Times New Roman" w:cs="Times New Roman"/>
          <w:sz w:val="24"/>
          <w:szCs w:val="24"/>
          <w:lang w:eastAsia="pl-PL"/>
        </w:rPr>
        <w:br/>
        <w:t xml:space="preserve">NIE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t xml:space="preserve">Nie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lastRenderedPageBreak/>
        <w:t xml:space="preserve">Inny sposób: </w:t>
      </w:r>
      <w:r w:rsidRPr="00B12629">
        <w:rPr>
          <w:rFonts w:ascii="Times New Roman" w:eastAsia="Times New Roman" w:hAnsi="Times New Roman" w:cs="Times New Roman"/>
          <w:sz w:val="24"/>
          <w:szCs w:val="24"/>
          <w:lang w:eastAsia="pl-PL"/>
        </w:rPr>
        <w:br/>
        <w:t xml:space="preserve">TAK Wymagane jest przesłanie oferty w formie pisemnej za pośrednictwem operatora pocztowego, kuriera lub doręczone osobiście Adres: Szkoła Podstawowa nr 1 w Lubartowie im. ks. Jana Twardowskiego ul. Legionów 3 21-100 Lubartów </w:t>
      </w:r>
      <w:r w:rsidRPr="00B12629">
        <w:rPr>
          <w:rFonts w:ascii="Times New Roman" w:eastAsia="Times New Roman" w:hAnsi="Times New Roman" w:cs="Times New Roman"/>
          <w:sz w:val="24"/>
          <w:szCs w:val="24"/>
          <w:lang w:eastAsia="pl-PL"/>
        </w:rPr>
        <w:br/>
        <w:t xml:space="preserve">Adres: </w:t>
      </w:r>
      <w:r w:rsidRPr="00B12629">
        <w:rPr>
          <w:rFonts w:ascii="Times New Roman" w:eastAsia="Times New Roman" w:hAnsi="Times New Roman" w:cs="Times New Roman"/>
          <w:sz w:val="24"/>
          <w:szCs w:val="24"/>
          <w:lang w:eastAsia="pl-PL"/>
        </w:rPr>
        <w:br/>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12629">
        <w:rPr>
          <w:rFonts w:ascii="Times New Roman" w:eastAsia="Times New Roman" w:hAnsi="Times New Roman" w:cs="Times New Roman"/>
          <w:sz w:val="24"/>
          <w:szCs w:val="24"/>
          <w:lang w:eastAsia="pl-PL"/>
        </w:rPr>
        <w:t xml:space="preserv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Nie </w:t>
      </w:r>
      <w:r w:rsidRPr="00B1262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12629">
        <w:rPr>
          <w:rFonts w:ascii="Times New Roman" w:eastAsia="Times New Roman" w:hAnsi="Times New Roman" w:cs="Times New Roman"/>
          <w:sz w:val="24"/>
          <w:szCs w:val="24"/>
          <w:lang w:eastAsia="pl-PL"/>
        </w:rPr>
        <w:br/>
        <w:t xml:space="preserve">NIE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u w:val="single"/>
          <w:lang w:eastAsia="pl-PL"/>
        </w:rPr>
        <w:t xml:space="preserve">SEKCJA II: PRZEDMIOT ZAMÓWIENIA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II.1) Nazwa nadana zamówieniu przez zamawiającego: </w:t>
      </w:r>
      <w:r w:rsidRPr="00B12629">
        <w:rPr>
          <w:rFonts w:ascii="Times New Roman" w:eastAsia="Times New Roman" w:hAnsi="Times New Roman" w:cs="Times New Roman"/>
          <w:sz w:val="24"/>
          <w:szCs w:val="24"/>
          <w:lang w:eastAsia="pl-PL"/>
        </w:rPr>
        <w:t xml:space="preserve">Modernizacja zaplecza sanitarnego przy sali gimnastycznej w Szkole Podstawowej nr 1 im. ks. Jana Twardowskiego w Lubartowie.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Numer referencyjny: </w:t>
      </w:r>
      <w:r w:rsidRPr="00B12629">
        <w:rPr>
          <w:rFonts w:ascii="Times New Roman" w:eastAsia="Times New Roman" w:hAnsi="Times New Roman" w:cs="Times New Roman"/>
          <w:sz w:val="24"/>
          <w:szCs w:val="24"/>
          <w:lang w:eastAsia="pl-PL"/>
        </w:rPr>
        <w:t xml:space="preserve">NIE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12629" w:rsidRPr="00B12629" w:rsidRDefault="00B12629" w:rsidP="00B12629">
      <w:pPr>
        <w:spacing w:after="0" w:line="240" w:lineRule="auto"/>
        <w:jc w:val="both"/>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Nie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II.2) Rodzaj zamówienia: </w:t>
      </w:r>
      <w:r w:rsidRPr="00B12629">
        <w:rPr>
          <w:rFonts w:ascii="Times New Roman" w:eastAsia="Times New Roman" w:hAnsi="Times New Roman" w:cs="Times New Roman"/>
          <w:sz w:val="24"/>
          <w:szCs w:val="24"/>
          <w:lang w:eastAsia="pl-PL"/>
        </w:rPr>
        <w:t xml:space="preserve">Roboty budowlane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II.3) Informacja o możliwości składania ofert częściowych</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t xml:space="preserve">Zamówienie podzielone jest na części: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Nie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Oferty lub wnioski o dopuszczenie do udziału w postępowaniu można składać w odniesieniu do:</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II.4) Krótki opis przedmiotu zamówienia </w:t>
      </w:r>
      <w:r w:rsidRPr="00B12629">
        <w:rPr>
          <w:rFonts w:ascii="Times New Roman" w:eastAsia="Times New Roman" w:hAnsi="Times New Roman" w:cs="Times New Roman"/>
          <w:i/>
          <w:iCs/>
          <w:sz w:val="24"/>
          <w:szCs w:val="24"/>
          <w:lang w:eastAsia="pl-PL"/>
        </w:rPr>
        <w:t xml:space="preserve">(wielkość, zakres, rodzaj i ilość dostaw, usług lub robót budowlanych lub określenie zapotrzebowania i </w:t>
      </w:r>
      <w:proofErr w:type="gramStart"/>
      <w:r w:rsidRPr="00B12629">
        <w:rPr>
          <w:rFonts w:ascii="Times New Roman" w:eastAsia="Times New Roman" w:hAnsi="Times New Roman" w:cs="Times New Roman"/>
          <w:i/>
          <w:iCs/>
          <w:sz w:val="24"/>
          <w:szCs w:val="24"/>
          <w:lang w:eastAsia="pl-PL"/>
        </w:rPr>
        <w:t>wymagań )</w:t>
      </w:r>
      <w:r w:rsidRPr="00B12629">
        <w:rPr>
          <w:rFonts w:ascii="Times New Roman" w:eastAsia="Times New Roman" w:hAnsi="Times New Roman" w:cs="Times New Roman"/>
          <w:b/>
          <w:bCs/>
          <w:sz w:val="24"/>
          <w:szCs w:val="24"/>
          <w:lang w:eastAsia="pl-PL"/>
        </w:rPr>
        <w:t xml:space="preserve"> </w:t>
      </w:r>
      <w:proofErr w:type="gramEnd"/>
      <w:r w:rsidRPr="00B12629">
        <w:rPr>
          <w:rFonts w:ascii="Times New Roman" w:eastAsia="Times New Roman" w:hAnsi="Times New Roman" w:cs="Times New Roman"/>
          <w:b/>
          <w:bCs/>
          <w:sz w:val="24"/>
          <w:szCs w:val="24"/>
          <w:lang w:eastAsia="pl-PL"/>
        </w:rPr>
        <w:t xml:space="preserve">a w przypadku partnerstwa innowacyjnego - określenie zapotrzebowania na innowacyjny produkt, usługę lub roboty budowlane: </w:t>
      </w:r>
      <w:r w:rsidRPr="00B12629">
        <w:rPr>
          <w:rFonts w:ascii="Times New Roman" w:eastAsia="Times New Roman" w:hAnsi="Times New Roman" w:cs="Times New Roman"/>
          <w:sz w:val="24"/>
          <w:szCs w:val="24"/>
          <w:lang w:eastAsia="pl-PL"/>
        </w:rPr>
        <w:t xml:space="preserve">Przedmiotem zamówienia jest modernizacja dwóch węzłów sanitarnych na parterze i węzła sanitarnego na piętrze przy sali gimnastycznej w Szkole Podstawowej nr 1 w Lubartowie. Przedmiot zamówienia obejmuje realizację wszystkich robót budowlanych wynikających z dokumentacji projektowej, specyfikacji technicznej wykonania i odbioru robót oraz przedmiaru robót. Szczegółowy opis przedmiotu zamówienia zawiera załącznik nr 1 do niniejszej SIWZ. Jeżeli dokumentacja projektowa lub specyfikacja techniczna wykonania i odbioru robót budowlanych wskazywałaby w odniesieniu do niektórych materiałów lub urządzeń znaki towarowe, patenty lub pochodzenie – Zamawiający, zgodnie z art. 29 ust. 3 ustawy </w:t>
      </w:r>
      <w:proofErr w:type="spellStart"/>
      <w:r w:rsidRPr="00B12629">
        <w:rPr>
          <w:rFonts w:ascii="Times New Roman" w:eastAsia="Times New Roman" w:hAnsi="Times New Roman" w:cs="Times New Roman"/>
          <w:sz w:val="24"/>
          <w:szCs w:val="24"/>
          <w:lang w:eastAsia="pl-PL"/>
        </w:rPr>
        <w:t>Pzp</w:t>
      </w:r>
      <w:proofErr w:type="spellEnd"/>
      <w:r w:rsidRPr="00B12629">
        <w:rPr>
          <w:rFonts w:ascii="Times New Roman" w:eastAsia="Times New Roman" w:hAnsi="Times New Roman" w:cs="Times New Roman"/>
          <w:sz w:val="24"/>
          <w:szCs w:val="24"/>
          <w:lang w:eastAsia="pl-PL"/>
        </w:rPr>
        <w:t xml:space="preserve">, dopuszcza oferowanie materiałów lub </w:t>
      </w:r>
      <w:r w:rsidRPr="00B12629">
        <w:rPr>
          <w:rFonts w:ascii="Times New Roman" w:eastAsia="Times New Roman" w:hAnsi="Times New Roman" w:cs="Times New Roman"/>
          <w:sz w:val="24"/>
          <w:szCs w:val="24"/>
          <w:lang w:eastAsia="pl-PL"/>
        </w:rPr>
        <w:lastRenderedPageBreak/>
        <w:t xml:space="preserve">urządzeń równoważnych. Materiały lub urządzenia pochodzące od konkretnych producentów określają minimalne parametry jakościowe, cechy użytkowe, jakimi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w:t>
      </w:r>
      <w:proofErr w:type="gramStart"/>
      <w:r w:rsidRPr="00B12629">
        <w:rPr>
          <w:rFonts w:ascii="Times New Roman" w:eastAsia="Times New Roman" w:hAnsi="Times New Roman" w:cs="Times New Roman"/>
          <w:sz w:val="24"/>
          <w:szCs w:val="24"/>
          <w:lang w:eastAsia="pl-PL"/>
        </w:rPr>
        <w:t>użytkowych co</w:t>
      </w:r>
      <w:proofErr w:type="gramEnd"/>
      <w:r w:rsidRPr="00B12629">
        <w:rPr>
          <w:rFonts w:ascii="Times New Roman" w:eastAsia="Times New Roman" w:hAnsi="Times New Roman" w:cs="Times New Roman"/>
          <w:sz w:val="24"/>
          <w:szCs w:val="24"/>
          <w:lang w:eastAsia="pl-PL"/>
        </w:rPr>
        <w:t xml:space="preserve"> najmniej na poziomie parametrów wskazanego produktu, uznając tym samym każdy produkt o wskazanych lub lepszych parametrach. W takiej sytuacji zamawiający wymaga złożenia stosownych dokumentów, uwiarygodniających te materiały lub urządzenia. W ramach zamówienia Wykonawca zobowiązany jest wykonać wszelkie opracowania (dokumentacja powykonawcza) określone we wzorze umowy stanowiącym załącznik nr 5 do SIWZ.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II.5) Główny kod CPV: </w:t>
      </w:r>
      <w:r w:rsidRPr="00B12629">
        <w:rPr>
          <w:rFonts w:ascii="Times New Roman" w:eastAsia="Times New Roman" w:hAnsi="Times New Roman" w:cs="Times New Roman"/>
          <w:sz w:val="24"/>
          <w:szCs w:val="24"/>
          <w:lang w:eastAsia="pl-PL"/>
        </w:rPr>
        <w:t xml:space="preserve">45000000-7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Dodatkowe kody CPV:</w:t>
      </w:r>
      <w:r w:rsidRPr="00B1262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12629" w:rsidRPr="00B12629" w:rsidTr="00B12629">
        <w:tc>
          <w:tcPr>
            <w:tcW w:w="0" w:type="auto"/>
            <w:tcBorders>
              <w:top w:val="single" w:sz="6" w:space="0" w:color="000000"/>
              <w:left w:val="single" w:sz="6" w:space="0" w:color="000000"/>
              <w:bottom w:val="single" w:sz="6" w:space="0" w:color="000000"/>
              <w:right w:val="single" w:sz="6" w:space="0" w:color="000000"/>
            </w:tcBorders>
            <w:vAlign w:val="center"/>
            <w:hideMark/>
          </w:tcPr>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Kod CPV</w:t>
            </w:r>
          </w:p>
        </w:tc>
      </w:tr>
      <w:tr w:rsidR="00B12629" w:rsidRPr="00B12629" w:rsidTr="00B12629">
        <w:tc>
          <w:tcPr>
            <w:tcW w:w="0" w:type="auto"/>
            <w:tcBorders>
              <w:top w:val="single" w:sz="6" w:space="0" w:color="000000"/>
              <w:left w:val="single" w:sz="6" w:space="0" w:color="000000"/>
              <w:bottom w:val="single" w:sz="6" w:space="0" w:color="000000"/>
              <w:right w:val="single" w:sz="6" w:space="0" w:color="000000"/>
            </w:tcBorders>
            <w:vAlign w:val="center"/>
            <w:hideMark/>
          </w:tcPr>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45262500-6</w:t>
            </w:r>
          </w:p>
        </w:tc>
      </w:tr>
      <w:tr w:rsidR="00B12629" w:rsidRPr="00B12629" w:rsidTr="00B12629">
        <w:tc>
          <w:tcPr>
            <w:tcW w:w="0" w:type="auto"/>
            <w:tcBorders>
              <w:top w:val="single" w:sz="6" w:space="0" w:color="000000"/>
              <w:left w:val="single" w:sz="6" w:space="0" w:color="000000"/>
              <w:bottom w:val="single" w:sz="6" w:space="0" w:color="000000"/>
              <w:right w:val="single" w:sz="6" w:space="0" w:color="000000"/>
            </w:tcBorders>
            <w:vAlign w:val="center"/>
            <w:hideMark/>
          </w:tcPr>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45410000-4</w:t>
            </w:r>
          </w:p>
        </w:tc>
      </w:tr>
      <w:tr w:rsidR="00B12629" w:rsidRPr="00B12629" w:rsidTr="00B12629">
        <w:tc>
          <w:tcPr>
            <w:tcW w:w="0" w:type="auto"/>
            <w:tcBorders>
              <w:top w:val="single" w:sz="6" w:space="0" w:color="000000"/>
              <w:left w:val="single" w:sz="6" w:space="0" w:color="000000"/>
              <w:bottom w:val="single" w:sz="6" w:space="0" w:color="000000"/>
              <w:right w:val="single" w:sz="6" w:space="0" w:color="000000"/>
            </w:tcBorders>
            <w:vAlign w:val="center"/>
            <w:hideMark/>
          </w:tcPr>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45430000-0</w:t>
            </w:r>
          </w:p>
        </w:tc>
      </w:tr>
      <w:tr w:rsidR="00B12629" w:rsidRPr="00B12629" w:rsidTr="00B12629">
        <w:tc>
          <w:tcPr>
            <w:tcW w:w="0" w:type="auto"/>
            <w:tcBorders>
              <w:top w:val="single" w:sz="6" w:space="0" w:color="000000"/>
              <w:left w:val="single" w:sz="6" w:space="0" w:color="000000"/>
              <w:bottom w:val="single" w:sz="6" w:space="0" w:color="000000"/>
              <w:right w:val="single" w:sz="6" w:space="0" w:color="000000"/>
            </w:tcBorders>
            <w:vAlign w:val="center"/>
            <w:hideMark/>
          </w:tcPr>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45430000-4</w:t>
            </w:r>
          </w:p>
        </w:tc>
      </w:tr>
      <w:tr w:rsidR="00B12629" w:rsidRPr="00B12629" w:rsidTr="00B12629">
        <w:tc>
          <w:tcPr>
            <w:tcW w:w="0" w:type="auto"/>
            <w:tcBorders>
              <w:top w:val="single" w:sz="6" w:space="0" w:color="000000"/>
              <w:left w:val="single" w:sz="6" w:space="0" w:color="000000"/>
              <w:bottom w:val="single" w:sz="6" w:space="0" w:color="000000"/>
              <w:right w:val="single" w:sz="6" w:space="0" w:color="000000"/>
            </w:tcBorders>
            <w:vAlign w:val="center"/>
            <w:hideMark/>
          </w:tcPr>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45330000-9</w:t>
            </w:r>
          </w:p>
        </w:tc>
      </w:tr>
      <w:tr w:rsidR="00B12629" w:rsidRPr="00B12629" w:rsidTr="00B12629">
        <w:tc>
          <w:tcPr>
            <w:tcW w:w="0" w:type="auto"/>
            <w:tcBorders>
              <w:top w:val="single" w:sz="6" w:space="0" w:color="000000"/>
              <w:left w:val="single" w:sz="6" w:space="0" w:color="000000"/>
              <w:bottom w:val="single" w:sz="6" w:space="0" w:color="000000"/>
              <w:right w:val="single" w:sz="6" w:space="0" w:color="000000"/>
            </w:tcBorders>
            <w:vAlign w:val="center"/>
            <w:hideMark/>
          </w:tcPr>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45442100-8</w:t>
            </w:r>
          </w:p>
        </w:tc>
      </w:tr>
      <w:tr w:rsidR="00B12629" w:rsidRPr="00B12629" w:rsidTr="00B12629">
        <w:tc>
          <w:tcPr>
            <w:tcW w:w="0" w:type="auto"/>
            <w:tcBorders>
              <w:top w:val="single" w:sz="6" w:space="0" w:color="000000"/>
              <w:left w:val="single" w:sz="6" w:space="0" w:color="000000"/>
              <w:bottom w:val="single" w:sz="6" w:space="0" w:color="000000"/>
              <w:right w:val="single" w:sz="6" w:space="0" w:color="000000"/>
            </w:tcBorders>
            <w:vAlign w:val="center"/>
            <w:hideMark/>
          </w:tcPr>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45111000-8</w:t>
            </w:r>
          </w:p>
        </w:tc>
      </w:tr>
      <w:tr w:rsidR="00B12629" w:rsidRPr="00B12629" w:rsidTr="00B12629">
        <w:tc>
          <w:tcPr>
            <w:tcW w:w="0" w:type="auto"/>
            <w:tcBorders>
              <w:top w:val="single" w:sz="6" w:space="0" w:color="000000"/>
              <w:left w:val="single" w:sz="6" w:space="0" w:color="000000"/>
              <w:bottom w:val="single" w:sz="6" w:space="0" w:color="000000"/>
              <w:right w:val="single" w:sz="6" w:space="0" w:color="000000"/>
            </w:tcBorders>
            <w:vAlign w:val="center"/>
            <w:hideMark/>
          </w:tcPr>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45111220-6</w:t>
            </w:r>
          </w:p>
        </w:tc>
      </w:tr>
      <w:tr w:rsidR="00B12629" w:rsidRPr="00B12629" w:rsidTr="00B12629">
        <w:tc>
          <w:tcPr>
            <w:tcW w:w="0" w:type="auto"/>
            <w:tcBorders>
              <w:top w:val="single" w:sz="6" w:space="0" w:color="000000"/>
              <w:left w:val="single" w:sz="6" w:space="0" w:color="000000"/>
              <w:bottom w:val="single" w:sz="6" w:space="0" w:color="000000"/>
              <w:right w:val="single" w:sz="6" w:space="0" w:color="000000"/>
            </w:tcBorders>
            <w:vAlign w:val="center"/>
            <w:hideMark/>
          </w:tcPr>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45430000-0</w:t>
            </w:r>
          </w:p>
        </w:tc>
      </w:tr>
      <w:tr w:rsidR="00B12629" w:rsidRPr="00B12629" w:rsidTr="00B12629">
        <w:tc>
          <w:tcPr>
            <w:tcW w:w="0" w:type="auto"/>
            <w:tcBorders>
              <w:top w:val="single" w:sz="6" w:space="0" w:color="000000"/>
              <w:left w:val="single" w:sz="6" w:space="0" w:color="000000"/>
              <w:bottom w:val="single" w:sz="6" w:space="0" w:color="000000"/>
              <w:right w:val="single" w:sz="6" w:space="0" w:color="000000"/>
            </w:tcBorders>
            <w:vAlign w:val="center"/>
            <w:hideMark/>
          </w:tcPr>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45111220-6</w:t>
            </w:r>
          </w:p>
        </w:tc>
      </w:tr>
      <w:tr w:rsidR="00B12629" w:rsidRPr="00B12629" w:rsidTr="00B12629">
        <w:tc>
          <w:tcPr>
            <w:tcW w:w="0" w:type="auto"/>
            <w:tcBorders>
              <w:top w:val="single" w:sz="6" w:space="0" w:color="000000"/>
              <w:left w:val="single" w:sz="6" w:space="0" w:color="000000"/>
              <w:bottom w:val="single" w:sz="6" w:space="0" w:color="000000"/>
              <w:right w:val="single" w:sz="6" w:space="0" w:color="000000"/>
            </w:tcBorders>
            <w:vAlign w:val="center"/>
            <w:hideMark/>
          </w:tcPr>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45421100-5</w:t>
            </w:r>
          </w:p>
        </w:tc>
      </w:tr>
      <w:tr w:rsidR="00B12629" w:rsidRPr="00B12629" w:rsidTr="00B12629">
        <w:tc>
          <w:tcPr>
            <w:tcW w:w="0" w:type="auto"/>
            <w:tcBorders>
              <w:top w:val="single" w:sz="6" w:space="0" w:color="000000"/>
              <w:left w:val="single" w:sz="6" w:space="0" w:color="000000"/>
              <w:bottom w:val="single" w:sz="6" w:space="0" w:color="000000"/>
              <w:right w:val="single" w:sz="6" w:space="0" w:color="000000"/>
            </w:tcBorders>
            <w:vAlign w:val="center"/>
            <w:hideMark/>
          </w:tcPr>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45311000-0</w:t>
            </w:r>
          </w:p>
        </w:tc>
      </w:tr>
      <w:tr w:rsidR="00B12629" w:rsidRPr="00B12629" w:rsidTr="00B12629">
        <w:tc>
          <w:tcPr>
            <w:tcW w:w="0" w:type="auto"/>
            <w:tcBorders>
              <w:top w:val="single" w:sz="6" w:space="0" w:color="000000"/>
              <w:left w:val="single" w:sz="6" w:space="0" w:color="000000"/>
              <w:bottom w:val="single" w:sz="6" w:space="0" w:color="000000"/>
              <w:right w:val="single" w:sz="6" w:space="0" w:color="000000"/>
            </w:tcBorders>
            <w:vAlign w:val="center"/>
            <w:hideMark/>
          </w:tcPr>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45331210-1</w:t>
            </w:r>
          </w:p>
        </w:tc>
      </w:tr>
    </w:tbl>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II.6) Całkowita wartość </w:t>
      </w:r>
      <w:proofErr w:type="gramStart"/>
      <w:r w:rsidRPr="00B12629">
        <w:rPr>
          <w:rFonts w:ascii="Times New Roman" w:eastAsia="Times New Roman" w:hAnsi="Times New Roman" w:cs="Times New Roman"/>
          <w:b/>
          <w:bCs/>
          <w:sz w:val="24"/>
          <w:szCs w:val="24"/>
          <w:lang w:eastAsia="pl-PL"/>
        </w:rPr>
        <w:t xml:space="preserve">zamówienia </w:t>
      </w:r>
      <w:r w:rsidRPr="00B12629">
        <w:rPr>
          <w:rFonts w:ascii="Times New Roman" w:eastAsia="Times New Roman" w:hAnsi="Times New Roman" w:cs="Times New Roman"/>
          <w:i/>
          <w:iCs/>
          <w:sz w:val="24"/>
          <w:szCs w:val="24"/>
          <w:lang w:eastAsia="pl-PL"/>
        </w:rPr>
        <w:t>(jeżeli</w:t>
      </w:r>
      <w:proofErr w:type="gramEnd"/>
      <w:r w:rsidRPr="00B12629">
        <w:rPr>
          <w:rFonts w:ascii="Times New Roman" w:eastAsia="Times New Roman" w:hAnsi="Times New Roman" w:cs="Times New Roman"/>
          <w:i/>
          <w:iCs/>
          <w:sz w:val="24"/>
          <w:szCs w:val="24"/>
          <w:lang w:eastAsia="pl-PL"/>
        </w:rPr>
        <w:t xml:space="preserve"> zamawiający podaje informacje o wartości zamówienia)</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t xml:space="preserve">Wartość bez VAT: </w:t>
      </w:r>
      <w:r w:rsidRPr="00B12629">
        <w:rPr>
          <w:rFonts w:ascii="Times New Roman" w:eastAsia="Times New Roman" w:hAnsi="Times New Roman" w:cs="Times New Roman"/>
          <w:sz w:val="24"/>
          <w:szCs w:val="24"/>
          <w:lang w:eastAsia="pl-PL"/>
        </w:rPr>
        <w:br/>
        <w:t xml:space="preserve">Waluta: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12629">
        <w:rPr>
          <w:rFonts w:ascii="Times New Roman" w:eastAsia="Times New Roman" w:hAnsi="Times New Roman" w:cs="Times New Roman"/>
          <w:sz w:val="24"/>
          <w:szCs w:val="24"/>
          <w:lang w:eastAsia="pl-PL"/>
        </w:rPr>
        <w:t xml:space="preserv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12629">
        <w:rPr>
          <w:rFonts w:ascii="Times New Roman" w:eastAsia="Times New Roman" w:hAnsi="Times New Roman" w:cs="Times New Roman"/>
          <w:b/>
          <w:bCs/>
          <w:sz w:val="24"/>
          <w:szCs w:val="24"/>
          <w:lang w:eastAsia="pl-PL"/>
        </w:rPr>
        <w:t>Pzp</w:t>
      </w:r>
      <w:proofErr w:type="spellEnd"/>
      <w:r w:rsidRPr="00B12629">
        <w:rPr>
          <w:rFonts w:ascii="Times New Roman" w:eastAsia="Times New Roman" w:hAnsi="Times New Roman" w:cs="Times New Roman"/>
          <w:b/>
          <w:bCs/>
          <w:sz w:val="24"/>
          <w:szCs w:val="24"/>
          <w:lang w:eastAsia="pl-PL"/>
        </w:rPr>
        <w:t xml:space="preserve">: </w:t>
      </w:r>
      <w:r w:rsidRPr="00B12629">
        <w:rPr>
          <w:rFonts w:ascii="Times New Roman" w:eastAsia="Times New Roman" w:hAnsi="Times New Roman" w:cs="Times New Roman"/>
          <w:sz w:val="24"/>
          <w:szCs w:val="24"/>
          <w:lang w:eastAsia="pl-PL"/>
        </w:rPr>
        <w:t xml:space="preserve">Tak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lastRenderedPageBreak/>
        <w:t xml:space="preserve">Określenie przedmiotu, wielkości lub zakresu oraz </w:t>
      </w:r>
      <w:proofErr w:type="gramStart"/>
      <w:r w:rsidRPr="00B12629">
        <w:rPr>
          <w:rFonts w:ascii="Times New Roman" w:eastAsia="Times New Roman" w:hAnsi="Times New Roman" w:cs="Times New Roman"/>
          <w:sz w:val="24"/>
          <w:szCs w:val="24"/>
          <w:lang w:eastAsia="pl-PL"/>
        </w:rPr>
        <w:t>warunków na jakich</w:t>
      </w:r>
      <w:proofErr w:type="gramEnd"/>
      <w:r w:rsidRPr="00B12629">
        <w:rPr>
          <w:rFonts w:ascii="Times New Roman" w:eastAsia="Times New Roman" w:hAnsi="Times New Roman" w:cs="Times New Roman"/>
          <w:sz w:val="24"/>
          <w:szCs w:val="24"/>
          <w:lang w:eastAsia="pl-PL"/>
        </w:rPr>
        <w:t xml:space="preserve"> zostaną udzielone zamówienia, o których mowa w art. 67 ust. 1 pkt 6 lub w art. 134 ust. 6 pkt 3 ustawy </w:t>
      </w:r>
      <w:proofErr w:type="spellStart"/>
      <w:r w:rsidRPr="00B12629">
        <w:rPr>
          <w:rFonts w:ascii="Times New Roman" w:eastAsia="Times New Roman" w:hAnsi="Times New Roman" w:cs="Times New Roman"/>
          <w:sz w:val="24"/>
          <w:szCs w:val="24"/>
          <w:lang w:eastAsia="pl-PL"/>
        </w:rPr>
        <w:t>Pzp</w:t>
      </w:r>
      <w:proofErr w:type="spellEnd"/>
      <w:r w:rsidRPr="00B12629">
        <w:rPr>
          <w:rFonts w:ascii="Times New Roman" w:eastAsia="Times New Roman" w:hAnsi="Times New Roman" w:cs="Times New Roman"/>
          <w:sz w:val="24"/>
          <w:szCs w:val="24"/>
          <w:lang w:eastAsia="pl-PL"/>
        </w:rPr>
        <w:t xml:space="preserve">: Zamawiający przewiduje udzielanie zamówień, których mowa w art. 67 ust. 1 pkt 6 ustawy, polegających na powtórzeniu podobnych robot budowlanych, zgodnych z przedmiotem zamówienia podstawowego. Przedmiot zamówienia: podobne roboty budowlane zgodne z przedmiotem zamówienia podstawowego tj.: 45262500-6 roboty murarskie 45410000-4 roboty tynkarskie 45430000 układanie glazury 45430000-4 roboty wewnętrzne 45330000-9 Roboty instalacyjne wodno-kanalizacyjne i sanitarne 45442100-8 roboty malarskie 4511100-8 roboty przygotowawcze i rozbiórkowe 45111220-6 usuwanie gruzu 45430000 układanie terakoty 4511100-8 roboty przygotowawcze i rozbiórkowe 45111220-6 usuwanie gruzu 45421100-5 instalowanie drzwi i podobnych elementów 45311000-0 roboty w zakresie okablowania oraz instalacji elektrycznych 45331210-1 instalowanie wentylacji Wielkość lub zakres zamówienia: do 10 % wartości zamówienia podstawowego. Warunki, na jakich zostanie udzielone zamówienie: zgodnie z warunkami dotyczącymi zamówienia podstawowego.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t>miesiącach</w:t>
      </w:r>
      <w:proofErr w:type="gramStart"/>
      <w:r w:rsidRPr="00B12629">
        <w:rPr>
          <w:rFonts w:ascii="Times New Roman" w:eastAsia="Times New Roman" w:hAnsi="Times New Roman" w:cs="Times New Roman"/>
          <w:sz w:val="24"/>
          <w:szCs w:val="24"/>
          <w:lang w:eastAsia="pl-PL"/>
        </w:rPr>
        <w:t>:   </w:t>
      </w:r>
      <w:r w:rsidRPr="00B12629">
        <w:rPr>
          <w:rFonts w:ascii="Times New Roman" w:eastAsia="Times New Roman" w:hAnsi="Times New Roman" w:cs="Times New Roman"/>
          <w:i/>
          <w:iCs/>
          <w:sz w:val="24"/>
          <w:szCs w:val="24"/>
          <w:lang w:eastAsia="pl-PL"/>
        </w:rPr>
        <w:t xml:space="preserve"> lub</w:t>
      </w:r>
      <w:proofErr w:type="gramEnd"/>
      <w:r w:rsidRPr="00B12629">
        <w:rPr>
          <w:rFonts w:ascii="Times New Roman" w:eastAsia="Times New Roman" w:hAnsi="Times New Roman" w:cs="Times New Roman"/>
          <w:i/>
          <w:iCs/>
          <w:sz w:val="24"/>
          <w:szCs w:val="24"/>
          <w:lang w:eastAsia="pl-PL"/>
        </w:rPr>
        <w:t xml:space="preserve"> </w:t>
      </w:r>
      <w:r w:rsidRPr="00B12629">
        <w:rPr>
          <w:rFonts w:ascii="Times New Roman" w:eastAsia="Times New Roman" w:hAnsi="Times New Roman" w:cs="Times New Roman"/>
          <w:b/>
          <w:bCs/>
          <w:sz w:val="24"/>
          <w:szCs w:val="24"/>
          <w:lang w:eastAsia="pl-PL"/>
        </w:rPr>
        <w:t>dniach:</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i/>
          <w:iCs/>
          <w:sz w:val="24"/>
          <w:szCs w:val="24"/>
          <w:lang w:eastAsia="pl-PL"/>
        </w:rPr>
        <w:t>lub</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data rozpoczęcia: </w:t>
      </w:r>
      <w:r w:rsidRPr="00B12629">
        <w:rPr>
          <w:rFonts w:ascii="Times New Roman" w:eastAsia="Times New Roman" w:hAnsi="Times New Roman" w:cs="Times New Roman"/>
          <w:sz w:val="24"/>
          <w:szCs w:val="24"/>
          <w:lang w:eastAsia="pl-PL"/>
        </w:rPr>
        <w:t> </w:t>
      </w:r>
      <w:r w:rsidRPr="00B12629">
        <w:rPr>
          <w:rFonts w:ascii="Times New Roman" w:eastAsia="Times New Roman" w:hAnsi="Times New Roman" w:cs="Times New Roman"/>
          <w:i/>
          <w:iCs/>
          <w:sz w:val="24"/>
          <w:szCs w:val="24"/>
          <w:lang w:eastAsia="pl-PL"/>
        </w:rPr>
        <w:t xml:space="preserve"> lub </w:t>
      </w:r>
      <w:r w:rsidRPr="00B12629">
        <w:rPr>
          <w:rFonts w:ascii="Times New Roman" w:eastAsia="Times New Roman" w:hAnsi="Times New Roman" w:cs="Times New Roman"/>
          <w:b/>
          <w:bCs/>
          <w:sz w:val="24"/>
          <w:szCs w:val="24"/>
          <w:lang w:eastAsia="pl-PL"/>
        </w:rPr>
        <w:t xml:space="preserve">zakończenia: </w:t>
      </w:r>
      <w:r w:rsidRPr="00B12629">
        <w:rPr>
          <w:rFonts w:ascii="Times New Roman" w:eastAsia="Times New Roman" w:hAnsi="Times New Roman" w:cs="Times New Roman"/>
          <w:sz w:val="24"/>
          <w:szCs w:val="24"/>
          <w:lang w:eastAsia="pl-PL"/>
        </w:rPr>
        <w:t xml:space="preserve">2019-12-30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II.9) Informacje dodatkowe: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 xml:space="preserve">III.1) WARUNKI UDZIAŁU W POSTĘPOWANIU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t xml:space="preserve">Określenie warunków: Zamawiający nie określa wymagań </w:t>
      </w:r>
      <w:r w:rsidRPr="00B12629">
        <w:rPr>
          <w:rFonts w:ascii="Times New Roman" w:eastAsia="Times New Roman" w:hAnsi="Times New Roman" w:cs="Times New Roman"/>
          <w:sz w:val="24"/>
          <w:szCs w:val="24"/>
          <w:lang w:eastAsia="pl-PL"/>
        </w:rPr>
        <w:br/>
        <w:t xml:space="preserve">Informacje dodatkowe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III.1.2) Sytuacja finansowa lub ekonomiczna </w:t>
      </w:r>
      <w:r w:rsidRPr="00B12629">
        <w:rPr>
          <w:rFonts w:ascii="Times New Roman" w:eastAsia="Times New Roman" w:hAnsi="Times New Roman" w:cs="Times New Roman"/>
          <w:sz w:val="24"/>
          <w:szCs w:val="24"/>
          <w:lang w:eastAsia="pl-PL"/>
        </w:rPr>
        <w:br/>
        <w:t xml:space="preserve">Określenie warunków: Zamawiający nie określa wymagań </w:t>
      </w:r>
      <w:r w:rsidRPr="00B12629">
        <w:rPr>
          <w:rFonts w:ascii="Times New Roman" w:eastAsia="Times New Roman" w:hAnsi="Times New Roman" w:cs="Times New Roman"/>
          <w:sz w:val="24"/>
          <w:szCs w:val="24"/>
          <w:lang w:eastAsia="pl-PL"/>
        </w:rPr>
        <w:br/>
        <w:t xml:space="preserve">Informacje dodatkowe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III.1.3) Zdolność techniczna lub zawodowa </w:t>
      </w:r>
      <w:r w:rsidRPr="00B12629">
        <w:rPr>
          <w:rFonts w:ascii="Times New Roman" w:eastAsia="Times New Roman" w:hAnsi="Times New Roman" w:cs="Times New Roman"/>
          <w:sz w:val="24"/>
          <w:szCs w:val="24"/>
          <w:lang w:eastAsia="pl-PL"/>
        </w:rPr>
        <w:br/>
        <w:t>Określenie warunków: Określenie warunków: Zamawiający uzna, że Wykonawca posiada wymagane zdolności techniczne lub zawodowe zapewniające należyte wykonanie zamówienia, jeżeli Wykonawca wykaże, że: a) wykonał należycie w okresie ostatnich pięciu lat przed upływem terminu składania ofert, a jeżeli okres prowadzenia działalności jest krótszy – w tym okresie, minimum trzy roboty budowlane. Za jedną robotę budowlaną Zamawiający uzna roboty polegających na budowie i/lub przebudowie, remoncie budynku lub zespołu budynków (zgodnie z definicjami ustawy Prawo budowlane - o wartości każdej oddzielnie robót budowlanych (w rozumieniu ustawy Prawo budowlane) nie mniejszej niż 100.000,00 (</w:t>
      </w:r>
      <w:proofErr w:type="gramStart"/>
      <w:r w:rsidRPr="00B12629">
        <w:rPr>
          <w:rFonts w:ascii="Times New Roman" w:eastAsia="Times New Roman" w:hAnsi="Times New Roman" w:cs="Times New Roman"/>
          <w:sz w:val="24"/>
          <w:szCs w:val="24"/>
          <w:lang w:eastAsia="pl-PL"/>
        </w:rPr>
        <w:t>słownie</w:t>
      </w:r>
      <w:proofErr w:type="gramEnd"/>
      <w:r w:rsidRPr="00B12629">
        <w:rPr>
          <w:rFonts w:ascii="Times New Roman" w:eastAsia="Times New Roman" w:hAnsi="Times New Roman" w:cs="Times New Roman"/>
          <w:sz w:val="24"/>
          <w:szCs w:val="24"/>
          <w:lang w:eastAsia="pl-PL"/>
        </w:rPr>
        <w:t xml:space="preserve">: sto tysięcy złotych) brutto; b) Zamawiający uzna, że Wykonawca posiada wymagane zdolności techniczne lub zawodowe zapewniające należyte wykonanie zamówienia, jeżeli Wykonawca wykaże, że: dysponuje lub będzie dysponować minimum jedną osobą: Wymagane kwalifikacje i doświadczenie zawodowe: - konstrukcyjno-budowlanej: osoba pełniąca funkcję kierownika budowy; - instalacyjnej w zakresie sieci, instalacji i urządzeń: wodociągowych i kanalizacyjnych, cieplnych, wentylacyjnych: osoba pełniąca funkcję kierownika robót branży instalacji sanitarnych, - instalacyjnej w zakresie sieci i urządzeń elektrycznych i energetycznych: osoba pełniąca funkcję kierownika robót </w:t>
      </w:r>
      <w:r w:rsidRPr="00B12629">
        <w:rPr>
          <w:rFonts w:ascii="Times New Roman" w:eastAsia="Times New Roman" w:hAnsi="Times New Roman" w:cs="Times New Roman"/>
          <w:sz w:val="24"/>
          <w:szCs w:val="24"/>
          <w:lang w:eastAsia="pl-PL"/>
        </w:rPr>
        <w:lastRenderedPageBreak/>
        <w:t xml:space="preserve">branży instalacji elektrycznych. Na podstawie art. 104 ustawy Prawo budowlane osoby, które przed wejściem w życie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ich treścią o ich nadaniu w oparciu o przepisy będące podstawą ich nadania. 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Wszystkie osoby zatrudniane przy realizacji zamówienia muszą biegle posługiwać się językiem polskim, w przeciwnym wypadku Wykonawca udostępni wystarczającą liczbę kompetentnych tłumaczy wykazujących znajomość języka technicznego w zakresie terminologii budowlanej we wszystkich specjalnościach występujących przy realizacji zamówienia. </w:t>
      </w:r>
      <w:r w:rsidRPr="00B1262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B12629">
        <w:rPr>
          <w:rFonts w:ascii="Times New Roman" w:eastAsia="Times New Roman" w:hAnsi="Times New Roman" w:cs="Times New Roman"/>
          <w:sz w:val="24"/>
          <w:szCs w:val="24"/>
          <w:lang w:eastAsia="pl-PL"/>
        </w:rPr>
        <w:br/>
        <w:t xml:space="preserve">Informacje dodatkowe: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 xml:space="preserve">III.2) PODSTAWY WYKLUCZENIA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12629">
        <w:rPr>
          <w:rFonts w:ascii="Times New Roman" w:eastAsia="Times New Roman" w:hAnsi="Times New Roman" w:cs="Times New Roman"/>
          <w:b/>
          <w:bCs/>
          <w:sz w:val="24"/>
          <w:szCs w:val="24"/>
          <w:lang w:eastAsia="pl-PL"/>
        </w:rPr>
        <w:t>Pzp</w:t>
      </w:r>
      <w:proofErr w:type="spellEnd"/>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12629">
        <w:rPr>
          <w:rFonts w:ascii="Times New Roman" w:eastAsia="Times New Roman" w:hAnsi="Times New Roman" w:cs="Times New Roman"/>
          <w:b/>
          <w:bCs/>
          <w:sz w:val="24"/>
          <w:szCs w:val="24"/>
          <w:lang w:eastAsia="pl-PL"/>
        </w:rPr>
        <w:t>Pzp</w:t>
      </w:r>
      <w:proofErr w:type="spellEnd"/>
      <w:r w:rsidRPr="00B12629">
        <w:rPr>
          <w:rFonts w:ascii="Times New Roman" w:eastAsia="Times New Roman" w:hAnsi="Times New Roman" w:cs="Times New Roman"/>
          <w:sz w:val="24"/>
          <w:szCs w:val="24"/>
          <w:lang w:eastAsia="pl-PL"/>
        </w:rPr>
        <w:t xml:space="preserve"> Nie Zamawiający przewiduje następujące fakultatywne podstawy wykluczenia: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12629">
        <w:rPr>
          <w:rFonts w:ascii="Times New Roman" w:eastAsia="Times New Roman" w:hAnsi="Times New Roman" w:cs="Times New Roman"/>
          <w:sz w:val="24"/>
          <w:szCs w:val="24"/>
          <w:lang w:eastAsia="pl-PL"/>
        </w:rPr>
        <w:br/>
        <w:t xml:space="preserve">Tak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Oświadczenie o spełnianiu kryteriów selekcji </w:t>
      </w:r>
      <w:r w:rsidRPr="00B12629">
        <w:rPr>
          <w:rFonts w:ascii="Times New Roman" w:eastAsia="Times New Roman" w:hAnsi="Times New Roman" w:cs="Times New Roman"/>
          <w:sz w:val="24"/>
          <w:szCs w:val="24"/>
          <w:lang w:eastAsia="pl-PL"/>
        </w:rPr>
        <w:br/>
        <w:t xml:space="preserve">Nie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 xml:space="preserve">III.4) WYKAZ OŚWIADCZEŃ LUB </w:t>
      </w:r>
      <w:proofErr w:type="gramStart"/>
      <w:r w:rsidRPr="00B12629">
        <w:rPr>
          <w:rFonts w:ascii="Times New Roman" w:eastAsia="Times New Roman" w:hAnsi="Times New Roman" w:cs="Times New Roman"/>
          <w:b/>
          <w:bCs/>
          <w:sz w:val="24"/>
          <w:szCs w:val="24"/>
          <w:lang w:eastAsia="pl-PL"/>
        </w:rPr>
        <w:t xml:space="preserve">DOKUMENTÓW , </w:t>
      </w:r>
      <w:proofErr w:type="gramEnd"/>
      <w:r w:rsidRPr="00B12629">
        <w:rPr>
          <w:rFonts w:ascii="Times New Roman" w:eastAsia="Times New Roman" w:hAnsi="Times New Roman" w:cs="Times New Roman"/>
          <w:b/>
          <w:bCs/>
          <w:sz w:val="24"/>
          <w:szCs w:val="24"/>
          <w:lang w:eastAsia="pl-PL"/>
        </w:rPr>
        <w:t xml:space="preserve">SKŁADANYCH PRZEZ WYKONAWCĘ W POSTĘPOWANIU NA WEZWANIE ZAMAWIAJACEGO W CELU POTWIERDZENIA OKOLICZNOŚCI, O KTÓRYCH MOWA W ART. 25 UST. 1 PKT 3 USTAWY PZP: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III.5.1) W ZAKRESIE SPEŁNIANIA WARUNKÓW UDZIAŁU W POSTĘPOWANIU:</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t xml:space="preserve">a) wykaz robót budowlanych wykonanych nie wcześniej niż w okresie ostatnich pięciu lat przed upływem terminu składania ofert, a jeżeli okres prowadzenia działalności jest krótszy – </w:t>
      </w:r>
      <w:r w:rsidRPr="00B12629">
        <w:rPr>
          <w:rFonts w:ascii="Times New Roman" w:eastAsia="Times New Roman" w:hAnsi="Times New Roman" w:cs="Times New Roman"/>
          <w:sz w:val="24"/>
          <w:szCs w:val="24"/>
          <w:lang w:eastAsia="pl-PL"/>
        </w:rPr>
        <w:lastRenderedPageBreak/>
        <w:t xml:space="preserve">w tym okresie, wraz z podaniem ich rodzaju, wartości, daty, miejsca wykonania i podmiotów, na </w:t>
      </w:r>
      <w:proofErr w:type="gramStart"/>
      <w:r w:rsidRPr="00B12629">
        <w:rPr>
          <w:rFonts w:ascii="Times New Roman" w:eastAsia="Times New Roman" w:hAnsi="Times New Roman" w:cs="Times New Roman"/>
          <w:sz w:val="24"/>
          <w:szCs w:val="24"/>
          <w:lang w:eastAsia="pl-PL"/>
        </w:rPr>
        <w:t>rzecz których</w:t>
      </w:r>
      <w:proofErr w:type="gramEnd"/>
      <w:r w:rsidRPr="00B12629">
        <w:rPr>
          <w:rFonts w:ascii="Times New Roman" w:eastAsia="Times New Roman" w:hAnsi="Times New Roman" w:cs="Times New Roman"/>
          <w:sz w:val="24"/>
          <w:szCs w:val="24"/>
          <w:lang w:eastAsia="pl-PL"/>
        </w:rPr>
        <w:t xml:space="preserve">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w:t>
      </w:r>
      <w:proofErr w:type="gramStart"/>
      <w:r w:rsidRPr="00B12629">
        <w:rPr>
          <w:rFonts w:ascii="Times New Roman" w:eastAsia="Times New Roman" w:hAnsi="Times New Roman" w:cs="Times New Roman"/>
          <w:sz w:val="24"/>
          <w:szCs w:val="24"/>
          <w:lang w:eastAsia="pl-PL"/>
        </w:rPr>
        <w:t>były</w:t>
      </w:r>
      <w:proofErr w:type="gramEnd"/>
      <w:r w:rsidRPr="00B12629">
        <w:rPr>
          <w:rFonts w:ascii="Times New Roman" w:eastAsia="Times New Roman" w:hAnsi="Times New Roman" w:cs="Times New Roman"/>
          <w:sz w:val="24"/>
          <w:szCs w:val="24"/>
          <w:lang w:eastAsia="pl-PL"/>
        </w:rPr>
        <w:t xml:space="preserve"> wykonywane, a jeżeli z uzasadnionej przyczyny o obiektywnym charakterze wykonawca nie jest w stanie uzyskać tych dokumentów – inne dokumenty; W przypadku składania oferty wspólnej Wykonawcy składający ofertę wspólną składają jeden wspólny ww. wykaz. Ww. oświadczenie należy złożyć w oryginale, natomiast dowody i inne dokumenty - w oryginale lub kopii potwierdzonej za zgodność z oryginałem, b) wykaz osób, skierowanych przez Wykonawcę do realizacji zamówienia publicznego, wraz z informacjami na temat ich kwalifikacji zawodowych, uprawnień, niezbędnych do wykonania zamówienia publicznego, a także zakresu wykonywanych przez nie czynności oraz informacją o podstawie do dysponowania tymi osobami; W przypadku składania oferty wspólnej Wykonawcy składają jeden wspólny ww. wykaz. Ww. oświadczenie należy złożyć w oryginale.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III.5.2) W ZAKRESIE KRYTERIÓW SELEKCJI:</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 xml:space="preserve">III.7) INNE DOKUMENTY </w:t>
      </w:r>
      <w:proofErr w:type="gramStart"/>
      <w:r w:rsidRPr="00B12629">
        <w:rPr>
          <w:rFonts w:ascii="Times New Roman" w:eastAsia="Times New Roman" w:hAnsi="Times New Roman" w:cs="Times New Roman"/>
          <w:b/>
          <w:bCs/>
          <w:sz w:val="24"/>
          <w:szCs w:val="24"/>
          <w:lang w:eastAsia="pl-PL"/>
        </w:rPr>
        <w:t>NIE WYMIENIONE</w:t>
      </w:r>
      <w:proofErr w:type="gramEnd"/>
      <w:r w:rsidRPr="00B12629">
        <w:rPr>
          <w:rFonts w:ascii="Times New Roman" w:eastAsia="Times New Roman" w:hAnsi="Times New Roman" w:cs="Times New Roman"/>
          <w:b/>
          <w:bCs/>
          <w:sz w:val="24"/>
          <w:szCs w:val="24"/>
          <w:lang w:eastAsia="pl-PL"/>
        </w:rPr>
        <w:t xml:space="preserve"> W pkt III.3) - III.6)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u w:val="single"/>
          <w:lang w:eastAsia="pl-PL"/>
        </w:rPr>
        <w:t xml:space="preserve">SEKCJA IV: PROCEDURA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 xml:space="preserve">IV.1) OPIS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IV.1.1) Tryb udzielenia zamówienia: </w:t>
      </w:r>
      <w:r w:rsidRPr="00B12629">
        <w:rPr>
          <w:rFonts w:ascii="Times New Roman" w:eastAsia="Times New Roman" w:hAnsi="Times New Roman" w:cs="Times New Roman"/>
          <w:sz w:val="24"/>
          <w:szCs w:val="24"/>
          <w:lang w:eastAsia="pl-PL"/>
        </w:rPr>
        <w:t xml:space="preserve">Przetarg nieograniczony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IV.1.2) Zamawiający żąda wniesienia wadium:</w:t>
      </w:r>
      <w:r w:rsidRPr="00B12629">
        <w:rPr>
          <w:rFonts w:ascii="Times New Roman" w:eastAsia="Times New Roman" w:hAnsi="Times New Roman" w:cs="Times New Roman"/>
          <w:sz w:val="24"/>
          <w:szCs w:val="24"/>
          <w:lang w:eastAsia="pl-PL"/>
        </w:rPr>
        <w:t xml:space="preserv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Nie </w:t>
      </w:r>
      <w:r w:rsidRPr="00B12629">
        <w:rPr>
          <w:rFonts w:ascii="Times New Roman" w:eastAsia="Times New Roman" w:hAnsi="Times New Roman" w:cs="Times New Roman"/>
          <w:sz w:val="24"/>
          <w:szCs w:val="24"/>
          <w:lang w:eastAsia="pl-PL"/>
        </w:rPr>
        <w:br/>
        <w:t xml:space="preserve">Informacja na temat wadium </w:t>
      </w:r>
      <w:r w:rsidRPr="00B12629">
        <w:rPr>
          <w:rFonts w:ascii="Times New Roman" w:eastAsia="Times New Roman" w:hAnsi="Times New Roman" w:cs="Times New Roman"/>
          <w:sz w:val="24"/>
          <w:szCs w:val="24"/>
          <w:lang w:eastAsia="pl-PL"/>
        </w:rPr>
        <w:br/>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IV.1.3) Przewiduje się udzielenie zaliczek na poczet wykonania zamówienia:</w:t>
      </w:r>
      <w:r w:rsidRPr="00B12629">
        <w:rPr>
          <w:rFonts w:ascii="Times New Roman" w:eastAsia="Times New Roman" w:hAnsi="Times New Roman" w:cs="Times New Roman"/>
          <w:sz w:val="24"/>
          <w:szCs w:val="24"/>
          <w:lang w:eastAsia="pl-PL"/>
        </w:rPr>
        <w:t xml:space="preserv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Nie </w:t>
      </w:r>
      <w:r w:rsidRPr="00B12629">
        <w:rPr>
          <w:rFonts w:ascii="Times New Roman" w:eastAsia="Times New Roman" w:hAnsi="Times New Roman" w:cs="Times New Roman"/>
          <w:sz w:val="24"/>
          <w:szCs w:val="24"/>
          <w:lang w:eastAsia="pl-PL"/>
        </w:rPr>
        <w:br/>
        <w:t xml:space="preserve">Należy podać informacje na temat udzielania zaliczek: </w:t>
      </w:r>
      <w:r w:rsidRPr="00B12629">
        <w:rPr>
          <w:rFonts w:ascii="Times New Roman" w:eastAsia="Times New Roman" w:hAnsi="Times New Roman" w:cs="Times New Roman"/>
          <w:sz w:val="24"/>
          <w:szCs w:val="24"/>
          <w:lang w:eastAsia="pl-PL"/>
        </w:rPr>
        <w:br/>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Nie </w:t>
      </w:r>
      <w:r w:rsidRPr="00B1262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12629">
        <w:rPr>
          <w:rFonts w:ascii="Times New Roman" w:eastAsia="Times New Roman" w:hAnsi="Times New Roman" w:cs="Times New Roman"/>
          <w:sz w:val="24"/>
          <w:szCs w:val="24"/>
          <w:lang w:eastAsia="pl-PL"/>
        </w:rPr>
        <w:br/>
        <w:t xml:space="preserve">Nie </w:t>
      </w:r>
      <w:r w:rsidRPr="00B12629">
        <w:rPr>
          <w:rFonts w:ascii="Times New Roman" w:eastAsia="Times New Roman" w:hAnsi="Times New Roman" w:cs="Times New Roman"/>
          <w:sz w:val="24"/>
          <w:szCs w:val="24"/>
          <w:lang w:eastAsia="pl-PL"/>
        </w:rPr>
        <w:br/>
        <w:t xml:space="preserve">Informacje dodatkowe: </w:t>
      </w:r>
      <w:r w:rsidRPr="00B12629">
        <w:rPr>
          <w:rFonts w:ascii="Times New Roman" w:eastAsia="Times New Roman" w:hAnsi="Times New Roman" w:cs="Times New Roman"/>
          <w:sz w:val="24"/>
          <w:szCs w:val="24"/>
          <w:lang w:eastAsia="pl-PL"/>
        </w:rPr>
        <w:br/>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IV.1.5.) Wymaga się złożenia oferty wariantowej: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Nie </w:t>
      </w:r>
      <w:r w:rsidRPr="00B12629">
        <w:rPr>
          <w:rFonts w:ascii="Times New Roman" w:eastAsia="Times New Roman" w:hAnsi="Times New Roman" w:cs="Times New Roman"/>
          <w:sz w:val="24"/>
          <w:szCs w:val="24"/>
          <w:lang w:eastAsia="pl-PL"/>
        </w:rPr>
        <w:br/>
        <w:t xml:space="preserve">Dopuszcza się złożenie oferty wariantowej </w:t>
      </w:r>
      <w:r w:rsidRPr="00B12629">
        <w:rPr>
          <w:rFonts w:ascii="Times New Roman" w:eastAsia="Times New Roman" w:hAnsi="Times New Roman" w:cs="Times New Roman"/>
          <w:sz w:val="24"/>
          <w:szCs w:val="24"/>
          <w:lang w:eastAsia="pl-PL"/>
        </w:rPr>
        <w:br/>
        <w:t xml:space="preserve">Nie </w:t>
      </w:r>
      <w:r w:rsidRPr="00B12629">
        <w:rPr>
          <w:rFonts w:ascii="Times New Roman" w:eastAsia="Times New Roman" w:hAnsi="Times New Roman" w:cs="Times New Roman"/>
          <w:sz w:val="24"/>
          <w:szCs w:val="24"/>
          <w:lang w:eastAsia="pl-PL"/>
        </w:rPr>
        <w:br/>
        <w:t xml:space="preserve">Złożenie oferty wariantowej dopuszcza się tylko z jednoczesnym złożeniem oferty </w:t>
      </w:r>
      <w:r w:rsidRPr="00B12629">
        <w:rPr>
          <w:rFonts w:ascii="Times New Roman" w:eastAsia="Times New Roman" w:hAnsi="Times New Roman" w:cs="Times New Roman"/>
          <w:sz w:val="24"/>
          <w:szCs w:val="24"/>
          <w:lang w:eastAsia="pl-PL"/>
        </w:rPr>
        <w:lastRenderedPageBreak/>
        <w:t xml:space="preserve">zasadniczej: </w:t>
      </w:r>
      <w:r w:rsidRPr="00B12629">
        <w:rPr>
          <w:rFonts w:ascii="Times New Roman" w:eastAsia="Times New Roman" w:hAnsi="Times New Roman" w:cs="Times New Roman"/>
          <w:sz w:val="24"/>
          <w:szCs w:val="24"/>
          <w:lang w:eastAsia="pl-PL"/>
        </w:rPr>
        <w:br/>
        <w:t xml:space="preserve">Nie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Liczba wykonawców   </w:t>
      </w:r>
      <w:r w:rsidRPr="00B12629">
        <w:rPr>
          <w:rFonts w:ascii="Times New Roman" w:eastAsia="Times New Roman" w:hAnsi="Times New Roman" w:cs="Times New Roman"/>
          <w:sz w:val="24"/>
          <w:szCs w:val="24"/>
          <w:lang w:eastAsia="pl-PL"/>
        </w:rPr>
        <w:br/>
        <w:t xml:space="preserve">Przewidywana minimalna liczba wykonawców </w:t>
      </w:r>
      <w:r w:rsidRPr="00B12629">
        <w:rPr>
          <w:rFonts w:ascii="Times New Roman" w:eastAsia="Times New Roman" w:hAnsi="Times New Roman" w:cs="Times New Roman"/>
          <w:sz w:val="24"/>
          <w:szCs w:val="24"/>
          <w:lang w:eastAsia="pl-PL"/>
        </w:rPr>
        <w:br/>
        <w:t xml:space="preserve">Maksymalna liczba wykonawców   </w:t>
      </w:r>
      <w:r w:rsidRPr="00B12629">
        <w:rPr>
          <w:rFonts w:ascii="Times New Roman" w:eastAsia="Times New Roman" w:hAnsi="Times New Roman" w:cs="Times New Roman"/>
          <w:sz w:val="24"/>
          <w:szCs w:val="24"/>
          <w:lang w:eastAsia="pl-PL"/>
        </w:rPr>
        <w:br/>
        <w:t xml:space="preserve">Kryteria selekcji wykonawców: </w:t>
      </w:r>
      <w:r w:rsidRPr="00B12629">
        <w:rPr>
          <w:rFonts w:ascii="Times New Roman" w:eastAsia="Times New Roman" w:hAnsi="Times New Roman" w:cs="Times New Roman"/>
          <w:sz w:val="24"/>
          <w:szCs w:val="24"/>
          <w:lang w:eastAsia="pl-PL"/>
        </w:rPr>
        <w:br/>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IV.1.7) Informacje na temat umowy ramowej lub dynamicznego systemu zakupów: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Umowa ramowa będzie zawarta: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t xml:space="preserve">Czy przewiduje się ograniczenie liczby uczestników umowy ramowej: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t xml:space="preserve">Przewidziana maksymalna liczba uczestników umowy ramowej: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t xml:space="preserve">Informacje dodatkowe: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t xml:space="preserve">Zamówienie obejmuje ustanowienie dynamicznego systemu zakupów: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t xml:space="preserve">Informacje dodatkowe: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12629">
        <w:rPr>
          <w:rFonts w:ascii="Times New Roman" w:eastAsia="Times New Roman" w:hAnsi="Times New Roman" w:cs="Times New Roman"/>
          <w:sz w:val="24"/>
          <w:szCs w:val="24"/>
          <w:lang w:eastAsia="pl-PL"/>
        </w:rPr>
        <w:br/>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IV.1.8) Aukcja elektroniczna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Przewidziane jest przeprowadzenie aukcji elektronicznej </w:t>
      </w:r>
      <w:r w:rsidRPr="00B12629">
        <w:rPr>
          <w:rFonts w:ascii="Times New Roman" w:eastAsia="Times New Roman" w:hAnsi="Times New Roman" w:cs="Times New Roman"/>
          <w:i/>
          <w:iCs/>
          <w:sz w:val="24"/>
          <w:szCs w:val="24"/>
          <w:lang w:eastAsia="pl-PL"/>
        </w:rPr>
        <w:t xml:space="preserve">(przetarg nieograniczony, przetarg ograniczony, negocjacje z ogłoszeniem) </w:t>
      </w:r>
      <w:r w:rsidRPr="00B12629">
        <w:rPr>
          <w:rFonts w:ascii="Times New Roman" w:eastAsia="Times New Roman" w:hAnsi="Times New Roman" w:cs="Times New Roman"/>
          <w:sz w:val="24"/>
          <w:szCs w:val="24"/>
          <w:lang w:eastAsia="pl-PL"/>
        </w:rPr>
        <w:t xml:space="preserve">Nie </w:t>
      </w:r>
      <w:r w:rsidRPr="00B12629">
        <w:rPr>
          <w:rFonts w:ascii="Times New Roman" w:eastAsia="Times New Roman" w:hAnsi="Times New Roman" w:cs="Times New Roman"/>
          <w:sz w:val="24"/>
          <w:szCs w:val="24"/>
          <w:lang w:eastAsia="pl-PL"/>
        </w:rPr>
        <w:br/>
        <w:t xml:space="preserve">Należy podać adres strony internetowej, na której aukcja będzie prowadzona: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Przewiduje się </w:t>
      </w:r>
      <w:proofErr w:type="gramStart"/>
      <w:r w:rsidRPr="00B12629">
        <w:rPr>
          <w:rFonts w:ascii="Times New Roman" w:eastAsia="Times New Roman" w:hAnsi="Times New Roman" w:cs="Times New Roman"/>
          <w:b/>
          <w:bCs/>
          <w:sz w:val="24"/>
          <w:szCs w:val="24"/>
          <w:lang w:eastAsia="pl-PL"/>
        </w:rPr>
        <w:t>ograniczenia co</w:t>
      </w:r>
      <w:proofErr w:type="gramEnd"/>
      <w:r w:rsidRPr="00B12629">
        <w:rPr>
          <w:rFonts w:ascii="Times New Roman" w:eastAsia="Times New Roman" w:hAnsi="Times New Roman" w:cs="Times New Roman"/>
          <w:b/>
          <w:bCs/>
          <w:sz w:val="24"/>
          <w:szCs w:val="24"/>
          <w:lang w:eastAsia="pl-PL"/>
        </w:rPr>
        <w:t xml:space="preserve"> do przedstawionych wartości, wynikające z opisu przedmiotu zamówienia:</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12629">
        <w:rPr>
          <w:rFonts w:ascii="Times New Roman" w:eastAsia="Times New Roman" w:hAnsi="Times New Roman" w:cs="Times New Roman"/>
          <w:sz w:val="24"/>
          <w:szCs w:val="24"/>
          <w:lang w:eastAsia="pl-PL"/>
        </w:rPr>
        <w:br/>
        <w:t xml:space="preserve">Informacje dotyczące przebiegu aukcji elektronicznej: </w:t>
      </w:r>
      <w:r w:rsidRPr="00B1262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lastRenderedPageBreak/>
        <w:t xml:space="preserve">Informacje dotyczące wykorzystywanego sprzętu elektronicznego, rozwiązań i specyfikacji technicznych w </w:t>
      </w:r>
      <w:proofErr w:type="gramStart"/>
      <w:r w:rsidRPr="00B12629">
        <w:rPr>
          <w:rFonts w:ascii="Times New Roman" w:eastAsia="Times New Roman" w:hAnsi="Times New Roman" w:cs="Times New Roman"/>
          <w:sz w:val="24"/>
          <w:szCs w:val="24"/>
          <w:lang w:eastAsia="pl-PL"/>
        </w:rPr>
        <w:t>zakresie</w:t>
      </w:r>
      <w:proofErr w:type="gramEnd"/>
      <w:r w:rsidRPr="00B12629">
        <w:rPr>
          <w:rFonts w:ascii="Times New Roman" w:eastAsia="Times New Roman" w:hAnsi="Times New Roman" w:cs="Times New Roman"/>
          <w:sz w:val="24"/>
          <w:szCs w:val="24"/>
          <w:lang w:eastAsia="pl-PL"/>
        </w:rPr>
        <w:t xml:space="preserve"> połączeń: </w:t>
      </w:r>
      <w:r w:rsidRPr="00B12629">
        <w:rPr>
          <w:rFonts w:ascii="Times New Roman" w:eastAsia="Times New Roman" w:hAnsi="Times New Roman" w:cs="Times New Roman"/>
          <w:sz w:val="24"/>
          <w:szCs w:val="24"/>
          <w:lang w:eastAsia="pl-PL"/>
        </w:rPr>
        <w:br/>
        <w:t xml:space="preserve">Wymagania dotyczące rejestracji i identyfikacji wykonawców w aukcji elektronicznej: </w:t>
      </w:r>
      <w:r w:rsidRPr="00B12629">
        <w:rPr>
          <w:rFonts w:ascii="Times New Roman" w:eastAsia="Times New Roman" w:hAnsi="Times New Roman" w:cs="Times New Roman"/>
          <w:sz w:val="24"/>
          <w:szCs w:val="24"/>
          <w:lang w:eastAsia="pl-PL"/>
        </w:rPr>
        <w:br/>
        <w:t xml:space="preserve">Informacje o liczbie etapów aukcji elektronicznej i czasie ich trwania: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t xml:space="preserve">Czas trwania: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12629">
        <w:rPr>
          <w:rFonts w:ascii="Times New Roman" w:eastAsia="Times New Roman" w:hAnsi="Times New Roman" w:cs="Times New Roman"/>
          <w:sz w:val="24"/>
          <w:szCs w:val="24"/>
          <w:lang w:eastAsia="pl-PL"/>
        </w:rPr>
        <w:br/>
        <w:t xml:space="preserve">Warunki zamknięcia aukcji elektronicznej: </w:t>
      </w:r>
      <w:r w:rsidRPr="00B12629">
        <w:rPr>
          <w:rFonts w:ascii="Times New Roman" w:eastAsia="Times New Roman" w:hAnsi="Times New Roman" w:cs="Times New Roman"/>
          <w:sz w:val="24"/>
          <w:szCs w:val="24"/>
          <w:lang w:eastAsia="pl-PL"/>
        </w:rPr>
        <w:br/>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IV.2) KRYTERIA OCENY OFERT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IV.2.1) Kryteria oceny ofert: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IV.2.2) Kryteria</w:t>
      </w:r>
      <w:r w:rsidRPr="00B1262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43"/>
        <w:gridCol w:w="1016"/>
      </w:tblGrid>
      <w:tr w:rsidR="00B12629" w:rsidRPr="00B12629" w:rsidTr="00B12629">
        <w:tc>
          <w:tcPr>
            <w:tcW w:w="0" w:type="auto"/>
            <w:tcBorders>
              <w:top w:val="single" w:sz="6" w:space="0" w:color="000000"/>
              <w:left w:val="single" w:sz="6" w:space="0" w:color="000000"/>
              <w:bottom w:val="single" w:sz="6" w:space="0" w:color="000000"/>
              <w:right w:val="single" w:sz="6" w:space="0" w:color="000000"/>
            </w:tcBorders>
            <w:vAlign w:val="center"/>
            <w:hideMark/>
          </w:tcPr>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Znaczenie</w:t>
            </w:r>
          </w:p>
        </w:tc>
      </w:tr>
      <w:tr w:rsidR="00B12629" w:rsidRPr="00B12629" w:rsidTr="00B12629">
        <w:tc>
          <w:tcPr>
            <w:tcW w:w="0" w:type="auto"/>
            <w:tcBorders>
              <w:top w:val="single" w:sz="6" w:space="0" w:color="000000"/>
              <w:left w:val="single" w:sz="6" w:space="0" w:color="000000"/>
              <w:bottom w:val="single" w:sz="6" w:space="0" w:color="000000"/>
              <w:right w:val="single" w:sz="6" w:space="0" w:color="000000"/>
            </w:tcBorders>
            <w:vAlign w:val="center"/>
            <w:hideMark/>
          </w:tcPr>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60,00</w:t>
            </w:r>
          </w:p>
        </w:tc>
      </w:tr>
      <w:tr w:rsidR="00B12629" w:rsidRPr="00B12629" w:rsidTr="00B12629">
        <w:tc>
          <w:tcPr>
            <w:tcW w:w="0" w:type="auto"/>
            <w:tcBorders>
              <w:top w:val="single" w:sz="6" w:space="0" w:color="000000"/>
              <w:left w:val="single" w:sz="6" w:space="0" w:color="000000"/>
              <w:bottom w:val="single" w:sz="6" w:space="0" w:color="000000"/>
              <w:right w:val="single" w:sz="6" w:space="0" w:color="000000"/>
            </w:tcBorders>
            <w:vAlign w:val="center"/>
            <w:hideMark/>
          </w:tcPr>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40,00</w:t>
            </w:r>
          </w:p>
        </w:tc>
      </w:tr>
    </w:tbl>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12629">
        <w:rPr>
          <w:rFonts w:ascii="Times New Roman" w:eastAsia="Times New Roman" w:hAnsi="Times New Roman" w:cs="Times New Roman"/>
          <w:b/>
          <w:bCs/>
          <w:sz w:val="24"/>
          <w:szCs w:val="24"/>
          <w:lang w:eastAsia="pl-PL"/>
        </w:rPr>
        <w:t>Pzp</w:t>
      </w:r>
      <w:proofErr w:type="spellEnd"/>
      <w:r w:rsidRPr="00B12629">
        <w:rPr>
          <w:rFonts w:ascii="Times New Roman" w:eastAsia="Times New Roman" w:hAnsi="Times New Roman" w:cs="Times New Roman"/>
          <w:b/>
          <w:bCs/>
          <w:sz w:val="24"/>
          <w:szCs w:val="24"/>
          <w:lang w:eastAsia="pl-PL"/>
        </w:rPr>
        <w:t xml:space="preserve"> </w:t>
      </w:r>
      <w:r w:rsidRPr="00B12629">
        <w:rPr>
          <w:rFonts w:ascii="Times New Roman" w:eastAsia="Times New Roman" w:hAnsi="Times New Roman" w:cs="Times New Roman"/>
          <w:sz w:val="24"/>
          <w:szCs w:val="24"/>
          <w:lang w:eastAsia="pl-PL"/>
        </w:rPr>
        <w:t xml:space="preserve">(przetarg nieograniczony) </w:t>
      </w:r>
      <w:r w:rsidRPr="00B12629">
        <w:rPr>
          <w:rFonts w:ascii="Times New Roman" w:eastAsia="Times New Roman" w:hAnsi="Times New Roman" w:cs="Times New Roman"/>
          <w:sz w:val="24"/>
          <w:szCs w:val="24"/>
          <w:lang w:eastAsia="pl-PL"/>
        </w:rPr>
        <w:br/>
        <w:t xml:space="preserve">Tak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IV.3) Negocjacje z ogłoszeniem, dialog konkurencyjny, partnerstwo innowacyjne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IV.3.1) Informacje na temat negocjacji z ogłoszeniem</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t xml:space="preserve">Minimalne wymagania, które muszą spełniać wszystkie oferty: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12629">
        <w:rPr>
          <w:rFonts w:ascii="Times New Roman" w:eastAsia="Times New Roman" w:hAnsi="Times New Roman" w:cs="Times New Roman"/>
          <w:sz w:val="24"/>
          <w:szCs w:val="24"/>
          <w:lang w:eastAsia="pl-PL"/>
        </w:rPr>
        <w:br/>
        <w:t xml:space="preserve">Przewidziany jest podział negocjacji na etapy w celu ograniczenia liczby ofert: </w:t>
      </w:r>
      <w:r w:rsidRPr="00B12629">
        <w:rPr>
          <w:rFonts w:ascii="Times New Roman" w:eastAsia="Times New Roman" w:hAnsi="Times New Roman" w:cs="Times New Roman"/>
          <w:sz w:val="24"/>
          <w:szCs w:val="24"/>
          <w:lang w:eastAsia="pl-PL"/>
        </w:rPr>
        <w:br/>
        <w:t xml:space="preserve">Należy podać informacje na temat etapów negocjacji (w tym liczbę etapów):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t xml:space="preserve">Informacje dodatkowe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IV.3.2) Informacje na temat dialogu konkurencyjnego</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t xml:space="preserve">Wstępny harmonogram postępowania: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t xml:space="preserve">Podział dialogu na etapy w celu ograniczenia liczby rozwiązań: </w:t>
      </w:r>
      <w:r w:rsidRPr="00B12629">
        <w:rPr>
          <w:rFonts w:ascii="Times New Roman" w:eastAsia="Times New Roman" w:hAnsi="Times New Roman" w:cs="Times New Roman"/>
          <w:sz w:val="24"/>
          <w:szCs w:val="24"/>
          <w:lang w:eastAsia="pl-PL"/>
        </w:rPr>
        <w:br/>
        <w:t xml:space="preserve">Należy podać informacje na temat etapów dialogu: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t xml:space="preserve">Informacje dodatkowe: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IV.3.3) Informacje na temat partnerstwa innowacyjnego</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lastRenderedPageBreak/>
        <w:t xml:space="preserve">Elementy opisu przedmiotu zamówienia definiujące minimalne wymagania, którym muszą odpowiadać wszystkie oferty: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t xml:space="preserve">Informacje dodatkowe: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IV.4) Licytacja elektroniczna </w:t>
      </w:r>
      <w:r w:rsidRPr="00B12629">
        <w:rPr>
          <w:rFonts w:ascii="Times New Roman" w:eastAsia="Times New Roman" w:hAnsi="Times New Roman" w:cs="Times New Roman"/>
          <w:sz w:val="24"/>
          <w:szCs w:val="24"/>
          <w:lang w:eastAsia="pl-PL"/>
        </w:rPr>
        <w:br/>
        <w:t xml:space="preserve">Adres strony internetowej, na której będzie prowadzona licytacja elektroniczna: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Informacje o liczbie etapów licytacji elektronicznej i czasie ich trwania: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Czas trwania: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Termin składania wniosków o dopuszczenie do udziału w licytacji elektronicznej: </w:t>
      </w:r>
      <w:r w:rsidRPr="00B12629">
        <w:rPr>
          <w:rFonts w:ascii="Times New Roman" w:eastAsia="Times New Roman" w:hAnsi="Times New Roman" w:cs="Times New Roman"/>
          <w:sz w:val="24"/>
          <w:szCs w:val="24"/>
          <w:lang w:eastAsia="pl-PL"/>
        </w:rPr>
        <w:br/>
        <w:t xml:space="preserve">Data: godzina: </w:t>
      </w:r>
      <w:r w:rsidRPr="00B12629">
        <w:rPr>
          <w:rFonts w:ascii="Times New Roman" w:eastAsia="Times New Roman" w:hAnsi="Times New Roman" w:cs="Times New Roman"/>
          <w:sz w:val="24"/>
          <w:szCs w:val="24"/>
          <w:lang w:eastAsia="pl-PL"/>
        </w:rPr>
        <w:br/>
        <w:t xml:space="preserve">Termin otwarcia licytacji elektronicznej: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t xml:space="preserve">Termin i warunki zamknięcia licytacji elektronicznej: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t xml:space="preserve">Wymagania dotyczące zabezpieczenia należytego wykonania umowy: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sz w:val="24"/>
          <w:szCs w:val="24"/>
          <w:lang w:eastAsia="pl-PL"/>
        </w:rPr>
        <w:br/>
        <w:t xml:space="preserve">Informacje dodatkowe: </w:t>
      </w:r>
    </w:p>
    <w:p w:rsidR="00B12629" w:rsidRPr="00B12629" w:rsidRDefault="00B12629" w:rsidP="00B12629">
      <w:pPr>
        <w:spacing w:after="0" w:line="240" w:lineRule="auto"/>
        <w:rPr>
          <w:rFonts w:ascii="Times New Roman" w:eastAsia="Times New Roman" w:hAnsi="Times New Roman" w:cs="Times New Roman"/>
          <w:sz w:val="24"/>
          <w:szCs w:val="24"/>
          <w:lang w:eastAsia="pl-PL"/>
        </w:rPr>
      </w:pPr>
      <w:r w:rsidRPr="00B12629">
        <w:rPr>
          <w:rFonts w:ascii="Times New Roman" w:eastAsia="Times New Roman" w:hAnsi="Times New Roman" w:cs="Times New Roman"/>
          <w:b/>
          <w:bCs/>
          <w:sz w:val="24"/>
          <w:szCs w:val="24"/>
          <w:lang w:eastAsia="pl-PL"/>
        </w:rPr>
        <w:t>IV.5) ZMIANA UMOWY</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Przewiduje się istotne zmiany postanowień zawartej umowy w stosunku do treści oferty, na </w:t>
      </w:r>
      <w:proofErr w:type="gramStart"/>
      <w:r w:rsidRPr="00B12629">
        <w:rPr>
          <w:rFonts w:ascii="Times New Roman" w:eastAsia="Times New Roman" w:hAnsi="Times New Roman" w:cs="Times New Roman"/>
          <w:b/>
          <w:bCs/>
          <w:sz w:val="24"/>
          <w:szCs w:val="24"/>
          <w:lang w:eastAsia="pl-PL"/>
        </w:rPr>
        <w:t>podstawie której</w:t>
      </w:r>
      <w:proofErr w:type="gramEnd"/>
      <w:r w:rsidRPr="00B12629">
        <w:rPr>
          <w:rFonts w:ascii="Times New Roman" w:eastAsia="Times New Roman" w:hAnsi="Times New Roman" w:cs="Times New Roman"/>
          <w:b/>
          <w:bCs/>
          <w:sz w:val="24"/>
          <w:szCs w:val="24"/>
          <w:lang w:eastAsia="pl-PL"/>
        </w:rPr>
        <w:t xml:space="preserve"> dokonano wyboru wykonawcy:</w:t>
      </w:r>
      <w:r w:rsidRPr="00B12629">
        <w:rPr>
          <w:rFonts w:ascii="Times New Roman" w:eastAsia="Times New Roman" w:hAnsi="Times New Roman" w:cs="Times New Roman"/>
          <w:sz w:val="24"/>
          <w:szCs w:val="24"/>
          <w:lang w:eastAsia="pl-PL"/>
        </w:rPr>
        <w:t xml:space="preserve"> Tak </w:t>
      </w:r>
      <w:r w:rsidRPr="00B12629">
        <w:rPr>
          <w:rFonts w:ascii="Times New Roman" w:eastAsia="Times New Roman" w:hAnsi="Times New Roman" w:cs="Times New Roman"/>
          <w:sz w:val="24"/>
          <w:szCs w:val="24"/>
          <w:lang w:eastAsia="pl-PL"/>
        </w:rPr>
        <w:br/>
        <w:t xml:space="preserve">Należy wskazać zakres, charakter zmian oraz warunki wprowadzenia zmian: </w:t>
      </w:r>
      <w:r w:rsidRPr="00B12629">
        <w:rPr>
          <w:rFonts w:ascii="Times New Roman" w:eastAsia="Times New Roman" w:hAnsi="Times New Roman" w:cs="Times New Roman"/>
          <w:sz w:val="24"/>
          <w:szCs w:val="24"/>
          <w:lang w:eastAsia="pl-PL"/>
        </w:rPr>
        <w:br/>
        <w:t xml:space="preserve">1. Zamawiający dopuszcza zmiany umowy w formie pisemnej – aneksem zaakceptowanym przez obie strony w następujących </w:t>
      </w:r>
      <w:proofErr w:type="gramStart"/>
      <w:r w:rsidRPr="00B12629">
        <w:rPr>
          <w:rFonts w:ascii="Times New Roman" w:eastAsia="Times New Roman" w:hAnsi="Times New Roman" w:cs="Times New Roman"/>
          <w:sz w:val="24"/>
          <w:szCs w:val="24"/>
          <w:lang w:eastAsia="pl-PL"/>
        </w:rPr>
        <w:t>przypadkach: 1) jeżeli</w:t>
      </w:r>
      <w:proofErr w:type="gramEnd"/>
      <w:r w:rsidRPr="00B12629">
        <w:rPr>
          <w:rFonts w:ascii="Times New Roman" w:eastAsia="Times New Roman" w:hAnsi="Times New Roman" w:cs="Times New Roman"/>
          <w:sz w:val="24"/>
          <w:szCs w:val="24"/>
          <w:lang w:eastAsia="pl-PL"/>
        </w:rPr>
        <w:t xml:space="preserve"> zmiana umowy jest korzystna dla Zamawiającego (korzyść ekonomiczna, techniczna, eksploatacyjna); 2) jeżeli wystąpiły okoliczności, których przy dołożeniu należytej staranności strony na dzień podpisania umowy przewidzieć nie mogły, a wynikają one ze zmian przepisów prawa, które nastąpiły w czasie realizacji zamówienia; 3) zmiany stawki podatku VAT. 2. Wykonawca może przedłużyć termin wykonania przedmiotu umowy o czas opóźnienia, jeżeli takie opóźnienie jest lub będzie miało wpływ na wykonanie przedmiotu umowy w przypadku: 1) zawieszenia robót przez Zamawiającego; 2) wystąpienia siły wyższej, przy czym za siłę wyższą uznaje się zdarzenie nagłe, nadzwyczajne, zewnętrzne i niemożliwe do przewidzenia, którego nie udało się uniknąć nawet w wypadku najwyższej staranności stron; 3) zmian zakresu robót, na wniosek Zamawiającego; 4) zmian dokumentacji projektowej, dokonanych na wniosek Zamawiającego lub zaakceptowanych przez Zamawiającego. 5) </w:t>
      </w:r>
      <w:proofErr w:type="gramStart"/>
      <w:r w:rsidRPr="00B12629">
        <w:rPr>
          <w:rFonts w:ascii="Times New Roman" w:eastAsia="Times New Roman" w:hAnsi="Times New Roman" w:cs="Times New Roman"/>
          <w:sz w:val="24"/>
          <w:szCs w:val="24"/>
          <w:lang w:eastAsia="pl-PL"/>
        </w:rPr>
        <w:t>wystąpienia</w:t>
      </w:r>
      <w:proofErr w:type="gramEnd"/>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lastRenderedPageBreak/>
        <w:t xml:space="preserve">nieprzewidzianych lub odmiennych od przyjętych w dokumentacji projektowej warunków: geologicznych, archeologicznych lub terenowych oraz istnienie nie zinwentaryzowanych lub błędnie zinwentaryzowanych elementów sieci uzbrojenia technicznego, 6) przedłużających się procedur, opóźnień lub odmowy wydania przez organy administracji lub inne podmioty wymaganych decyzji, zezwoleń, uzgodnień z przyczyn niezawinionych przez Wykonawcę, 7) niemożności wykonania robót, gdy zmiana przepisów prawa nie dopuszcza do wykonania robót lub nakazuje wstrzymanie robót z przyczyn niezawinionych przez Wykonawcę. 3. Zmiana sposobu wykonania przedmiotu umowy w przypadku: 1) stwierdzenia wad lub wprowadzenia zmian w dokumentacji projektowej skutkujących koniecznością dokonania poprawek lub uzupełnień, których nie można było wcześniej przewidzieć, 2) niedostępnością na rynku materiałów lub urządzeń wskazanych w dokumentacji projektowej lub specyfikacji technicznej wykonania i odbioru robót spowodowanej zaprzestaniem produkcji lub wycofaniem z rynku tych materiałów lub urządzeń, 3) pojawieniem się na rynku materiałów lub urządzeń nowszej generacji, pozwalających na zaoszczędzenie kosztów realizacji przedmiotu umowy lub kosztów eksploatacji wykonanego przedmiotu umowy lub umożliwiających uzyskanie </w:t>
      </w:r>
      <w:proofErr w:type="gramStart"/>
      <w:r w:rsidRPr="00B12629">
        <w:rPr>
          <w:rFonts w:ascii="Times New Roman" w:eastAsia="Times New Roman" w:hAnsi="Times New Roman" w:cs="Times New Roman"/>
          <w:sz w:val="24"/>
          <w:szCs w:val="24"/>
          <w:lang w:eastAsia="pl-PL"/>
        </w:rPr>
        <w:t>lepszej jakości</w:t>
      </w:r>
      <w:proofErr w:type="gramEnd"/>
      <w:r w:rsidRPr="00B12629">
        <w:rPr>
          <w:rFonts w:ascii="Times New Roman" w:eastAsia="Times New Roman" w:hAnsi="Times New Roman" w:cs="Times New Roman"/>
          <w:sz w:val="24"/>
          <w:szCs w:val="24"/>
          <w:lang w:eastAsia="pl-PL"/>
        </w:rPr>
        <w:t xml:space="preserve"> robót, 4) pojawieniem się nowszej technologii wykonania zaprojektowanych robót, pozwalającej na zaoszczędzenie czasu realizacji umowy lub kosztów wykonywanych prac, </w:t>
      </w:r>
      <w:proofErr w:type="gramStart"/>
      <w:r w:rsidRPr="00B12629">
        <w:rPr>
          <w:rFonts w:ascii="Times New Roman" w:eastAsia="Times New Roman" w:hAnsi="Times New Roman" w:cs="Times New Roman"/>
          <w:sz w:val="24"/>
          <w:szCs w:val="24"/>
          <w:lang w:eastAsia="pl-PL"/>
        </w:rPr>
        <w:t>jak</w:t>
      </w:r>
      <w:proofErr w:type="gramEnd"/>
      <w:r w:rsidRPr="00B12629">
        <w:rPr>
          <w:rFonts w:ascii="Times New Roman" w:eastAsia="Times New Roman" w:hAnsi="Times New Roman" w:cs="Times New Roman"/>
          <w:sz w:val="24"/>
          <w:szCs w:val="24"/>
          <w:lang w:eastAsia="pl-PL"/>
        </w:rPr>
        <w:t xml:space="preserve"> również kosztów eksploatacji wykonanego przedmiotu umowy, 5) wystąpienia warunków terenowych odbiegających w sposób istotny od przyjętych w dokumentacji projektowej, w szczególności braku zinwentaryzowania obiektów budowlanych lub zinwentaryzowania obiektów budowlanych w sposób wadliwy, 6) wystąpienia warunków geologicznych odbiegających w sposób istotny od przyjętych w dokumentacji projektowej, 7) wystąpienia konieczności zrealizowania przedmiotu umowy przy zastosowaniu odmiennych rozwiązań technicznych, technologicznych lub materiałowych niż wskazano w dokumentacji projektowej, w tej sytuacji, każdorazowo wykonanie robót zamiennych należy poprzedzić dokonaniem ich kwalifikacji w kontekście zakresu zamówienia określonego SIWZ. Jeżeli w wyniku kwalifikacji niemożliwe będzie rozliczenie w ramach zawartej umowy, roboty budowlane wykraczające poza zakres przedmiotu umowy; w szczególności polegające na wycofaniu się z wykonania części robót objętych przedmiotem zamówienia i zleceniu w ich miejsce wykonania innych robót budowlanych; zakres robót, dla którego zostanie to uczynione zostanie wyłączony z wynagrodzenia ryczałtowego i rozliczony z zachowaniem przepisów art. 67 ust. 1 pkt. 6 „ustawy”. Zasady wyceny uwzględniać będą zobowiązania Wykonawcy na etapie składania ofert, a w przypadku ich braku nośniki cenotwórcze podane przez Wykonawcę w ofercie. Ceny materiałów i sprzętu </w:t>
      </w:r>
      <w:proofErr w:type="gramStart"/>
      <w:r w:rsidRPr="00B12629">
        <w:rPr>
          <w:rFonts w:ascii="Times New Roman" w:eastAsia="Times New Roman" w:hAnsi="Times New Roman" w:cs="Times New Roman"/>
          <w:sz w:val="24"/>
          <w:szCs w:val="24"/>
          <w:lang w:eastAsia="pl-PL"/>
        </w:rPr>
        <w:t>nie objętych</w:t>
      </w:r>
      <w:proofErr w:type="gramEnd"/>
      <w:r w:rsidRPr="00B12629">
        <w:rPr>
          <w:rFonts w:ascii="Times New Roman" w:eastAsia="Times New Roman" w:hAnsi="Times New Roman" w:cs="Times New Roman"/>
          <w:sz w:val="24"/>
          <w:szCs w:val="24"/>
          <w:lang w:eastAsia="pl-PL"/>
        </w:rPr>
        <w:t xml:space="preserve"> ofertą Wykonawcy, rozliczane będą według średnich notowań wydawnictwa SEKOCENBUD aktualnych w okresie realizacji robót. Na materiały </w:t>
      </w:r>
      <w:proofErr w:type="gramStart"/>
      <w:r w:rsidRPr="00B12629">
        <w:rPr>
          <w:rFonts w:ascii="Times New Roman" w:eastAsia="Times New Roman" w:hAnsi="Times New Roman" w:cs="Times New Roman"/>
          <w:sz w:val="24"/>
          <w:szCs w:val="24"/>
          <w:lang w:eastAsia="pl-PL"/>
        </w:rPr>
        <w:t>nie ujęte</w:t>
      </w:r>
      <w:proofErr w:type="gramEnd"/>
      <w:r w:rsidRPr="00B12629">
        <w:rPr>
          <w:rFonts w:ascii="Times New Roman" w:eastAsia="Times New Roman" w:hAnsi="Times New Roman" w:cs="Times New Roman"/>
          <w:sz w:val="24"/>
          <w:szCs w:val="24"/>
          <w:lang w:eastAsia="pl-PL"/>
        </w:rPr>
        <w:t xml:space="preserve"> w informatorze SEKOCENBUD przyjmować się będzie cenę rynkową, pisemnie zatwierdzoną przez Zamawiającego. 4. Wykonawca może dokonać zmian osób, pełniących funkcje kierownicze na budowie z zachowaniem właściwych kwalifikacji zawodowych. 5. Zmiany w umowie mogą być dopuszczone wyłącznie pod warunkiem podpisania aneksu przez dwie strony umowy. 6. Zmiana umowy może nastąpić na wniosek Wykonawcy po akceptacji Zamawiającego.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IV.6) INFORMACJE ADMINISTRACYJNE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IV.6.1) Sposób udostępniania informacji o charakterze </w:t>
      </w:r>
      <w:proofErr w:type="gramStart"/>
      <w:r w:rsidRPr="00B12629">
        <w:rPr>
          <w:rFonts w:ascii="Times New Roman" w:eastAsia="Times New Roman" w:hAnsi="Times New Roman" w:cs="Times New Roman"/>
          <w:b/>
          <w:bCs/>
          <w:sz w:val="24"/>
          <w:szCs w:val="24"/>
          <w:lang w:eastAsia="pl-PL"/>
        </w:rPr>
        <w:t xml:space="preserve">poufnym </w:t>
      </w:r>
      <w:r w:rsidRPr="00B12629">
        <w:rPr>
          <w:rFonts w:ascii="Times New Roman" w:eastAsia="Times New Roman" w:hAnsi="Times New Roman" w:cs="Times New Roman"/>
          <w:i/>
          <w:iCs/>
          <w:sz w:val="24"/>
          <w:szCs w:val="24"/>
          <w:lang w:eastAsia="pl-PL"/>
        </w:rPr>
        <w:t>(jeżeli</w:t>
      </w:r>
      <w:proofErr w:type="gramEnd"/>
      <w:r w:rsidRPr="00B12629">
        <w:rPr>
          <w:rFonts w:ascii="Times New Roman" w:eastAsia="Times New Roman" w:hAnsi="Times New Roman" w:cs="Times New Roman"/>
          <w:i/>
          <w:iCs/>
          <w:sz w:val="24"/>
          <w:szCs w:val="24"/>
          <w:lang w:eastAsia="pl-PL"/>
        </w:rPr>
        <w:t xml:space="preserve"> dotyczy):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Środki służące ochronie informacji o charakterze poufnym</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12629">
        <w:rPr>
          <w:rFonts w:ascii="Times New Roman" w:eastAsia="Times New Roman" w:hAnsi="Times New Roman" w:cs="Times New Roman"/>
          <w:sz w:val="24"/>
          <w:szCs w:val="24"/>
          <w:lang w:eastAsia="pl-PL"/>
        </w:rPr>
        <w:br/>
        <w:t>Data: 2019-11-05, godzina</w:t>
      </w:r>
      <w:proofErr w:type="gramStart"/>
      <w:r w:rsidRPr="00B12629">
        <w:rPr>
          <w:rFonts w:ascii="Times New Roman" w:eastAsia="Times New Roman" w:hAnsi="Times New Roman" w:cs="Times New Roman"/>
          <w:sz w:val="24"/>
          <w:szCs w:val="24"/>
          <w:lang w:eastAsia="pl-PL"/>
        </w:rPr>
        <w:t xml:space="preserve">: 10:00,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lastRenderedPageBreak/>
        <w:t>Skrócenie</w:t>
      </w:r>
      <w:proofErr w:type="gramEnd"/>
      <w:r w:rsidRPr="00B12629">
        <w:rPr>
          <w:rFonts w:ascii="Times New Roman" w:eastAsia="Times New Roman" w:hAnsi="Times New Roman" w:cs="Times New Roman"/>
          <w:sz w:val="24"/>
          <w:szCs w:val="24"/>
          <w:lang w:eastAsia="pl-PL"/>
        </w:rPr>
        <w:t xml:space="preserve"> terminu składania wniosków, ze względu na pilną potrzebę udzielenia zamówienia (przetarg nieograniczony, przetarg ograniczony, negocjacje z ogłoszeniem):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t xml:space="preserve">Wskazać powody: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12629">
        <w:rPr>
          <w:rFonts w:ascii="Times New Roman" w:eastAsia="Times New Roman" w:hAnsi="Times New Roman" w:cs="Times New Roman"/>
          <w:sz w:val="24"/>
          <w:szCs w:val="24"/>
          <w:lang w:eastAsia="pl-PL"/>
        </w:rPr>
        <w:br/>
        <w:t xml:space="preserve">&gt; JĘZYK POLSKI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 xml:space="preserve">IV.6.3) Termin związania ofertą: </w:t>
      </w:r>
      <w:r w:rsidRPr="00B12629">
        <w:rPr>
          <w:rFonts w:ascii="Times New Roman" w:eastAsia="Times New Roman" w:hAnsi="Times New Roman" w:cs="Times New Roman"/>
          <w:sz w:val="24"/>
          <w:szCs w:val="24"/>
          <w:lang w:eastAsia="pl-PL"/>
        </w:rPr>
        <w:t xml:space="preserve">do: okres w dniach: 30 (od ostatecznego terminu składania ofert)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r>
      <w:r w:rsidRPr="00B12629">
        <w:rPr>
          <w:rFonts w:ascii="Times New Roman" w:eastAsia="Times New Roman" w:hAnsi="Times New Roman" w:cs="Times New Roman"/>
          <w:b/>
          <w:bCs/>
          <w:sz w:val="24"/>
          <w:szCs w:val="24"/>
          <w:lang w:eastAsia="pl-PL"/>
        </w:rPr>
        <w:t>IV.6.6) Informacje dodatkowe:</w:t>
      </w:r>
      <w:r w:rsidRPr="00B12629">
        <w:rPr>
          <w:rFonts w:ascii="Times New Roman" w:eastAsia="Times New Roman" w:hAnsi="Times New Roman" w:cs="Times New Roman"/>
          <w:sz w:val="24"/>
          <w:szCs w:val="24"/>
          <w:lang w:eastAsia="pl-PL"/>
        </w:rPr>
        <w:t xml:space="preserve"> </w:t>
      </w:r>
      <w:r w:rsidRPr="00B12629">
        <w:rPr>
          <w:rFonts w:ascii="Times New Roman" w:eastAsia="Times New Roman" w:hAnsi="Times New Roman" w:cs="Times New Roman"/>
          <w:sz w:val="24"/>
          <w:szCs w:val="24"/>
          <w:lang w:eastAsia="pl-PL"/>
        </w:rPr>
        <w:br/>
      </w:r>
      <w:bookmarkStart w:id="0" w:name="_GoBack"/>
      <w:bookmarkEnd w:id="0"/>
    </w:p>
    <w:sectPr w:rsidR="00B12629" w:rsidRPr="00B126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629"/>
    <w:rsid w:val="00182FD1"/>
    <w:rsid w:val="00B12629"/>
    <w:rsid w:val="00DF55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CADF9-2A08-458A-BC5D-AA42B23F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B12629"/>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B12629"/>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1262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B12629"/>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873613">
      <w:bodyDiv w:val="1"/>
      <w:marLeft w:val="0"/>
      <w:marRight w:val="0"/>
      <w:marTop w:val="0"/>
      <w:marBottom w:val="0"/>
      <w:divBdr>
        <w:top w:val="none" w:sz="0" w:space="0" w:color="auto"/>
        <w:left w:val="none" w:sz="0" w:space="0" w:color="auto"/>
        <w:bottom w:val="none" w:sz="0" w:space="0" w:color="auto"/>
        <w:right w:val="none" w:sz="0" w:space="0" w:color="auto"/>
      </w:divBdr>
      <w:divsChild>
        <w:div w:id="641154311">
          <w:marLeft w:val="0"/>
          <w:marRight w:val="0"/>
          <w:marTop w:val="0"/>
          <w:marBottom w:val="0"/>
          <w:divBdr>
            <w:top w:val="none" w:sz="0" w:space="0" w:color="auto"/>
            <w:left w:val="none" w:sz="0" w:space="0" w:color="auto"/>
            <w:bottom w:val="none" w:sz="0" w:space="0" w:color="auto"/>
            <w:right w:val="none" w:sz="0" w:space="0" w:color="auto"/>
          </w:divBdr>
          <w:divsChild>
            <w:div w:id="843932527">
              <w:marLeft w:val="0"/>
              <w:marRight w:val="0"/>
              <w:marTop w:val="0"/>
              <w:marBottom w:val="0"/>
              <w:divBdr>
                <w:top w:val="none" w:sz="0" w:space="0" w:color="auto"/>
                <w:left w:val="none" w:sz="0" w:space="0" w:color="auto"/>
                <w:bottom w:val="none" w:sz="0" w:space="0" w:color="auto"/>
                <w:right w:val="none" w:sz="0" w:space="0" w:color="auto"/>
              </w:divBdr>
              <w:divsChild>
                <w:div w:id="934047368">
                  <w:marLeft w:val="0"/>
                  <w:marRight w:val="0"/>
                  <w:marTop w:val="0"/>
                  <w:marBottom w:val="0"/>
                  <w:divBdr>
                    <w:top w:val="none" w:sz="0" w:space="0" w:color="auto"/>
                    <w:left w:val="none" w:sz="0" w:space="0" w:color="auto"/>
                    <w:bottom w:val="none" w:sz="0" w:space="0" w:color="auto"/>
                    <w:right w:val="none" w:sz="0" w:space="0" w:color="auto"/>
                  </w:divBdr>
                </w:div>
                <w:div w:id="101269629">
                  <w:marLeft w:val="0"/>
                  <w:marRight w:val="0"/>
                  <w:marTop w:val="0"/>
                  <w:marBottom w:val="0"/>
                  <w:divBdr>
                    <w:top w:val="none" w:sz="0" w:space="0" w:color="auto"/>
                    <w:left w:val="none" w:sz="0" w:space="0" w:color="auto"/>
                    <w:bottom w:val="none" w:sz="0" w:space="0" w:color="auto"/>
                    <w:right w:val="none" w:sz="0" w:space="0" w:color="auto"/>
                  </w:divBdr>
                </w:div>
                <w:div w:id="1618441612">
                  <w:marLeft w:val="0"/>
                  <w:marRight w:val="0"/>
                  <w:marTop w:val="0"/>
                  <w:marBottom w:val="0"/>
                  <w:divBdr>
                    <w:top w:val="none" w:sz="0" w:space="0" w:color="auto"/>
                    <w:left w:val="none" w:sz="0" w:space="0" w:color="auto"/>
                    <w:bottom w:val="none" w:sz="0" w:space="0" w:color="auto"/>
                    <w:right w:val="none" w:sz="0" w:space="0" w:color="auto"/>
                  </w:divBdr>
                  <w:divsChild>
                    <w:div w:id="339546286">
                      <w:marLeft w:val="0"/>
                      <w:marRight w:val="0"/>
                      <w:marTop w:val="0"/>
                      <w:marBottom w:val="0"/>
                      <w:divBdr>
                        <w:top w:val="none" w:sz="0" w:space="0" w:color="auto"/>
                        <w:left w:val="none" w:sz="0" w:space="0" w:color="auto"/>
                        <w:bottom w:val="none" w:sz="0" w:space="0" w:color="auto"/>
                        <w:right w:val="none" w:sz="0" w:space="0" w:color="auto"/>
                      </w:divBdr>
                    </w:div>
                  </w:divsChild>
                </w:div>
                <w:div w:id="1676879367">
                  <w:marLeft w:val="0"/>
                  <w:marRight w:val="0"/>
                  <w:marTop w:val="0"/>
                  <w:marBottom w:val="0"/>
                  <w:divBdr>
                    <w:top w:val="none" w:sz="0" w:space="0" w:color="auto"/>
                    <w:left w:val="none" w:sz="0" w:space="0" w:color="auto"/>
                    <w:bottom w:val="none" w:sz="0" w:space="0" w:color="auto"/>
                    <w:right w:val="none" w:sz="0" w:space="0" w:color="auto"/>
                  </w:divBdr>
                  <w:divsChild>
                    <w:div w:id="837109944">
                      <w:marLeft w:val="0"/>
                      <w:marRight w:val="0"/>
                      <w:marTop w:val="0"/>
                      <w:marBottom w:val="0"/>
                      <w:divBdr>
                        <w:top w:val="none" w:sz="0" w:space="0" w:color="auto"/>
                        <w:left w:val="none" w:sz="0" w:space="0" w:color="auto"/>
                        <w:bottom w:val="none" w:sz="0" w:space="0" w:color="auto"/>
                        <w:right w:val="none" w:sz="0" w:space="0" w:color="auto"/>
                      </w:divBdr>
                    </w:div>
                  </w:divsChild>
                </w:div>
                <w:div w:id="1739595812">
                  <w:marLeft w:val="0"/>
                  <w:marRight w:val="0"/>
                  <w:marTop w:val="0"/>
                  <w:marBottom w:val="0"/>
                  <w:divBdr>
                    <w:top w:val="none" w:sz="0" w:space="0" w:color="auto"/>
                    <w:left w:val="none" w:sz="0" w:space="0" w:color="auto"/>
                    <w:bottom w:val="none" w:sz="0" w:space="0" w:color="auto"/>
                    <w:right w:val="none" w:sz="0" w:space="0" w:color="auto"/>
                  </w:divBdr>
                  <w:divsChild>
                    <w:div w:id="1799491831">
                      <w:marLeft w:val="0"/>
                      <w:marRight w:val="0"/>
                      <w:marTop w:val="0"/>
                      <w:marBottom w:val="0"/>
                      <w:divBdr>
                        <w:top w:val="none" w:sz="0" w:space="0" w:color="auto"/>
                        <w:left w:val="none" w:sz="0" w:space="0" w:color="auto"/>
                        <w:bottom w:val="none" w:sz="0" w:space="0" w:color="auto"/>
                        <w:right w:val="none" w:sz="0" w:space="0" w:color="auto"/>
                      </w:divBdr>
                    </w:div>
                    <w:div w:id="1330715071">
                      <w:marLeft w:val="0"/>
                      <w:marRight w:val="0"/>
                      <w:marTop w:val="0"/>
                      <w:marBottom w:val="0"/>
                      <w:divBdr>
                        <w:top w:val="none" w:sz="0" w:space="0" w:color="auto"/>
                        <w:left w:val="none" w:sz="0" w:space="0" w:color="auto"/>
                        <w:bottom w:val="none" w:sz="0" w:space="0" w:color="auto"/>
                        <w:right w:val="none" w:sz="0" w:space="0" w:color="auto"/>
                      </w:divBdr>
                    </w:div>
                    <w:div w:id="1457139495">
                      <w:marLeft w:val="0"/>
                      <w:marRight w:val="0"/>
                      <w:marTop w:val="0"/>
                      <w:marBottom w:val="0"/>
                      <w:divBdr>
                        <w:top w:val="none" w:sz="0" w:space="0" w:color="auto"/>
                        <w:left w:val="none" w:sz="0" w:space="0" w:color="auto"/>
                        <w:bottom w:val="none" w:sz="0" w:space="0" w:color="auto"/>
                        <w:right w:val="none" w:sz="0" w:space="0" w:color="auto"/>
                      </w:divBdr>
                    </w:div>
                    <w:div w:id="1260718036">
                      <w:marLeft w:val="0"/>
                      <w:marRight w:val="0"/>
                      <w:marTop w:val="0"/>
                      <w:marBottom w:val="0"/>
                      <w:divBdr>
                        <w:top w:val="none" w:sz="0" w:space="0" w:color="auto"/>
                        <w:left w:val="none" w:sz="0" w:space="0" w:color="auto"/>
                        <w:bottom w:val="none" w:sz="0" w:space="0" w:color="auto"/>
                        <w:right w:val="none" w:sz="0" w:space="0" w:color="auto"/>
                      </w:divBdr>
                    </w:div>
                  </w:divsChild>
                </w:div>
                <w:div w:id="1693845980">
                  <w:marLeft w:val="0"/>
                  <w:marRight w:val="0"/>
                  <w:marTop w:val="0"/>
                  <w:marBottom w:val="0"/>
                  <w:divBdr>
                    <w:top w:val="none" w:sz="0" w:space="0" w:color="auto"/>
                    <w:left w:val="none" w:sz="0" w:space="0" w:color="auto"/>
                    <w:bottom w:val="none" w:sz="0" w:space="0" w:color="auto"/>
                    <w:right w:val="none" w:sz="0" w:space="0" w:color="auto"/>
                  </w:divBdr>
                  <w:divsChild>
                    <w:div w:id="447284614">
                      <w:marLeft w:val="0"/>
                      <w:marRight w:val="0"/>
                      <w:marTop w:val="0"/>
                      <w:marBottom w:val="0"/>
                      <w:divBdr>
                        <w:top w:val="none" w:sz="0" w:space="0" w:color="auto"/>
                        <w:left w:val="none" w:sz="0" w:space="0" w:color="auto"/>
                        <w:bottom w:val="none" w:sz="0" w:space="0" w:color="auto"/>
                        <w:right w:val="none" w:sz="0" w:space="0" w:color="auto"/>
                      </w:divBdr>
                    </w:div>
                    <w:div w:id="2135977005">
                      <w:marLeft w:val="0"/>
                      <w:marRight w:val="0"/>
                      <w:marTop w:val="0"/>
                      <w:marBottom w:val="0"/>
                      <w:divBdr>
                        <w:top w:val="none" w:sz="0" w:space="0" w:color="auto"/>
                        <w:left w:val="none" w:sz="0" w:space="0" w:color="auto"/>
                        <w:bottom w:val="none" w:sz="0" w:space="0" w:color="auto"/>
                        <w:right w:val="none" w:sz="0" w:space="0" w:color="auto"/>
                      </w:divBdr>
                    </w:div>
                    <w:div w:id="562838471">
                      <w:marLeft w:val="0"/>
                      <w:marRight w:val="0"/>
                      <w:marTop w:val="0"/>
                      <w:marBottom w:val="0"/>
                      <w:divBdr>
                        <w:top w:val="none" w:sz="0" w:space="0" w:color="auto"/>
                        <w:left w:val="none" w:sz="0" w:space="0" w:color="auto"/>
                        <w:bottom w:val="none" w:sz="0" w:space="0" w:color="auto"/>
                        <w:right w:val="none" w:sz="0" w:space="0" w:color="auto"/>
                      </w:divBdr>
                    </w:div>
                    <w:div w:id="1503618374">
                      <w:marLeft w:val="0"/>
                      <w:marRight w:val="0"/>
                      <w:marTop w:val="0"/>
                      <w:marBottom w:val="0"/>
                      <w:divBdr>
                        <w:top w:val="none" w:sz="0" w:space="0" w:color="auto"/>
                        <w:left w:val="none" w:sz="0" w:space="0" w:color="auto"/>
                        <w:bottom w:val="none" w:sz="0" w:space="0" w:color="auto"/>
                        <w:right w:val="none" w:sz="0" w:space="0" w:color="auto"/>
                      </w:divBdr>
                    </w:div>
                    <w:div w:id="1394356178">
                      <w:marLeft w:val="0"/>
                      <w:marRight w:val="0"/>
                      <w:marTop w:val="0"/>
                      <w:marBottom w:val="0"/>
                      <w:divBdr>
                        <w:top w:val="none" w:sz="0" w:space="0" w:color="auto"/>
                        <w:left w:val="none" w:sz="0" w:space="0" w:color="auto"/>
                        <w:bottom w:val="none" w:sz="0" w:space="0" w:color="auto"/>
                        <w:right w:val="none" w:sz="0" w:space="0" w:color="auto"/>
                      </w:divBdr>
                    </w:div>
                    <w:div w:id="789976380">
                      <w:marLeft w:val="0"/>
                      <w:marRight w:val="0"/>
                      <w:marTop w:val="0"/>
                      <w:marBottom w:val="0"/>
                      <w:divBdr>
                        <w:top w:val="none" w:sz="0" w:space="0" w:color="auto"/>
                        <w:left w:val="none" w:sz="0" w:space="0" w:color="auto"/>
                        <w:bottom w:val="none" w:sz="0" w:space="0" w:color="auto"/>
                        <w:right w:val="none" w:sz="0" w:space="0" w:color="auto"/>
                      </w:divBdr>
                    </w:div>
                    <w:div w:id="655838626">
                      <w:marLeft w:val="0"/>
                      <w:marRight w:val="0"/>
                      <w:marTop w:val="0"/>
                      <w:marBottom w:val="0"/>
                      <w:divBdr>
                        <w:top w:val="none" w:sz="0" w:space="0" w:color="auto"/>
                        <w:left w:val="none" w:sz="0" w:space="0" w:color="auto"/>
                        <w:bottom w:val="none" w:sz="0" w:space="0" w:color="auto"/>
                        <w:right w:val="none" w:sz="0" w:space="0" w:color="auto"/>
                      </w:divBdr>
                    </w:div>
                  </w:divsChild>
                </w:div>
                <w:div w:id="1978340758">
                  <w:marLeft w:val="0"/>
                  <w:marRight w:val="0"/>
                  <w:marTop w:val="0"/>
                  <w:marBottom w:val="0"/>
                  <w:divBdr>
                    <w:top w:val="none" w:sz="0" w:space="0" w:color="auto"/>
                    <w:left w:val="none" w:sz="0" w:space="0" w:color="auto"/>
                    <w:bottom w:val="none" w:sz="0" w:space="0" w:color="auto"/>
                    <w:right w:val="none" w:sz="0" w:space="0" w:color="auto"/>
                  </w:divBdr>
                  <w:divsChild>
                    <w:div w:id="1177043074">
                      <w:marLeft w:val="0"/>
                      <w:marRight w:val="0"/>
                      <w:marTop w:val="0"/>
                      <w:marBottom w:val="0"/>
                      <w:divBdr>
                        <w:top w:val="none" w:sz="0" w:space="0" w:color="auto"/>
                        <w:left w:val="none" w:sz="0" w:space="0" w:color="auto"/>
                        <w:bottom w:val="none" w:sz="0" w:space="0" w:color="auto"/>
                        <w:right w:val="none" w:sz="0" w:space="0" w:color="auto"/>
                      </w:divBdr>
                    </w:div>
                    <w:div w:id="881942381">
                      <w:marLeft w:val="0"/>
                      <w:marRight w:val="0"/>
                      <w:marTop w:val="0"/>
                      <w:marBottom w:val="0"/>
                      <w:divBdr>
                        <w:top w:val="none" w:sz="0" w:space="0" w:color="auto"/>
                        <w:left w:val="none" w:sz="0" w:space="0" w:color="auto"/>
                        <w:bottom w:val="none" w:sz="0" w:space="0" w:color="auto"/>
                        <w:right w:val="none" w:sz="0" w:space="0" w:color="auto"/>
                      </w:divBdr>
                    </w:div>
                  </w:divsChild>
                </w:div>
                <w:div w:id="957293676">
                  <w:marLeft w:val="0"/>
                  <w:marRight w:val="0"/>
                  <w:marTop w:val="0"/>
                  <w:marBottom w:val="0"/>
                  <w:divBdr>
                    <w:top w:val="none" w:sz="0" w:space="0" w:color="auto"/>
                    <w:left w:val="none" w:sz="0" w:space="0" w:color="auto"/>
                    <w:bottom w:val="none" w:sz="0" w:space="0" w:color="auto"/>
                    <w:right w:val="none" w:sz="0" w:space="0" w:color="auto"/>
                  </w:divBdr>
                  <w:divsChild>
                    <w:div w:id="606275329">
                      <w:marLeft w:val="0"/>
                      <w:marRight w:val="0"/>
                      <w:marTop w:val="0"/>
                      <w:marBottom w:val="0"/>
                      <w:divBdr>
                        <w:top w:val="none" w:sz="0" w:space="0" w:color="auto"/>
                        <w:left w:val="none" w:sz="0" w:space="0" w:color="auto"/>
                        <w:bottom w:val="none" w:sz="0" w:space="0" w:color="auto"/>
                        <w:right w:val="none" w:sz="0" w:space="0" w:color="auto"/>
                      </w:divBdr>
                    </w:div>
                    <w:div w:id="874849369">
                      <w:marLeft w:val="0"/>
                      <w:marRight w:val="0"/>
                      <w:marTop w:val="0"/>
                      <w:marBottom w:val="0"/>
                      <w:divBdr>
                        <w:top w:val="none" w:sz="0" w:space="0" w:color="auto"/>
                        <w:left w:val="none" w:sz="0" w:space="0" w:color="auto"/>
                        <w:bottom w:val="none" w:sz="0" w:space="0" w:color="auto"/>
                        <w:right w:val="none" w:sz="0" w:space="0" w:color="auto"/>
                      </w:divBdr>
                    </w:div>
                    <w:div w:id="2114477816">
                      <w:marLeft w:val="0"/>
                      <w:marRight w:val="0"/>
                      <w:marTop w:val="0"/>
                      <w:marBottom w:val="0"/>
                      <w:divBdr>
                        <w:top w:val="none" w:sz="0" w:space="0" w:color="auto"/>
                        <w:left w:val="none" w:sz="0" w:space="0" w:color="auto"/>
                        <w:bottom w:val="none" w:sz="0" w:space="0" w:color="auto"/>
                        <w:right w:val="none" w:sz="0" w:space="0" w:color="auto"/>
                      </w:divBdr>
                    </w:div>
                    <w:div w:id="1836917517">
                      <w:marLeft w:val="0"/>
                      <w:marRight w:val="0"/>
                      <w:marTop w:val="0"/>
                      <w:marBottom w:val="0"/>
                      <w:divBdr>
                        <w:top w:val="none" w:sz="0" w:space="0" w:color="auto"/>
                        <w:left w:val="none" w:sz="0" w:space="0" w:color="auto"/>
                        <w:bottom w:val="none" w:sz="0" w:space="0" w:color="auto"/>
                        <w:right w:val="none" w:sz="0" w:space="0" w:color="auto"/>
                      </w:divBdr>
                    </w:div>
                  </w:divsChild>
                </w:div>
                <w:div w:id="872351517">
                  <w:marLeft w:val="0"/>
                  <w:marRight w:val="0"/>
                  <w:marTop w:val="0"/>
                  <w:marBottom w:val="0"/>
                  <w:divBdr>
                    <w:top w:val="none" w:sz="0" w:space="0" w:color="auto"/>
                    <w:left w:val="none" w:sz="0" w:space="0" w:color="auto"/>
                    <w:bottom w:val="none" w:sz="0" w:space="0" w:color="auto"/>
                    <w:right w:val="none" w:sz="0" w:space="0" w:color="auto"/>
                  </w:divBdr>
                  <w:divsChild>
                    <w:div w:id="1215970504">
                      <w:marLeft w:val="0"/>
                      <w:marRight w:val="0"/>
                      <w:marTop w:val="0"/>
                      <w:marBottom w:val="0"/>
                      <w:divBdr>
                        <w:top w:val="none" w:sz="0" w:space="0" w:color="auto"/>
                        <w:left w:val="none" w:sz="0" w:space="0" w:color="auto"/>
                        <w:bottom w:val="none" w:sz="0" w:space="0" w:color="auto"/>
                        <w:right w:val="none" w:sz="0" w:space="0" w:color="auto"/>
                      </w:divBdr>
                    </w:div>
                    <w:div w:id="1523057377">
                      <w:marLeft w:val="0"/>
                      <w:marRight w:val="0"/>
                      <w:marTop w:val="0"/>
                      <w:marBottom w:val="0"/>
                      <w:divBdr>
                        <w:top w:val="none" w:sz="0" w:space="0" w:color="auto"/>
                        <w:left w:val="none" w:sz="0" w:space="0" w:color="auto"/>
                        <w:bottom w:val="none" w:sz="0" w:space="0" w:color="auto"/>
                        <w:right w:val="none" w:sz="0" w:space="0" w:color="auto"/>
                      </w:divBdr>
                    </w:div>
                    <w:div w:id="1937785342">
                      <w:marLeft w:val="0"/>
                      <w:marRight w:val="0"/>
                      <w:marTop w:val="0"/>
                      <w:marBottom w:val="0"/>
                      <w:divBdr>
                        <w:top w:val="none" w:sz="0" w:space="0" w:color="auto"/>
                        <w:left w:val="none" w:sz="0" w:space="0" w:color="auto"/>
                        <w:bottom w:val="none" w:sz="0" w:space="0" w:color="auto"/>
                        <w:right w:val="none" w:sz="0" w:space="0" w:color="auto"/>
                      </w:divBdr>
                    </w:div>
                    <w:div w:id="1362777619">
                      <w:marLeft w:val="0"/>
                      <w:marRight w:val="0"/>
                      <w:marTop w:val="0"/>
                      <w:marBottom w:val="0"/>
                      <w:divBdr>
                        <w:top w:val="none" w:sz="0" w:space="0" w:color="auto"/>
                        <w:left w:val="none" w:sz="0" w:space="0" w:color="auto"/>
                        <w:bottom w:val="none" w:sz="0" w:space="0" w:color="auto"/>
                        <w:right w:val="none" w:sz="0" w:space="0" w:color="auto"/>
                      </w:divBdr>
                    </w:div>
                    <w:div w:id="688064700">
                      <w:marLeft w:val="0"/>
                      <w:marRight w:val="0"/>
                      <w:marTop w:val="0"/>
                      <w:marBottom w:val="0"/>
                      <w:divBdr>
                        <w:top w:val="none" w:sz="0" w:space="0" w:color="auto"/>
                        <w:left w:val="none" w:sz="0" w:space="0" w:color="auto"/>
                        <w:bottom w:val="none" w:sz="0" w:space="0" w:color="auto"/>
                        <w:right w:val="none" w:sz="0" w:space="0" w:color="auto"/>
                      </w:divBdr>
                    </w:div>
                    <w:div w:id="276067956">
                      <w:marLeft w:val="0"/>
                      <w:marRight w:val="0"/>
                      <w:marTop w:val="0"/>
                      <w:marBottom w:val="0"/>
                      <w:divBdr>
                        <w:top w:val="none" w:sz="0" w:space="0" w:color="auto"/>
                        <w:left w:val="none" w:sz="0" w:space="0" w:color="auto"/>
                        <w:bottom w:val="none" w:sz="0" w:space="0" w:color="auto"/>
                        <w:right w:val="none" w:sz="0" w:space="0" w:color="auto"/>
                      </w:divBdr>
                    </w:div>
                    <w:div w:id="1628655373">
                      <w:marLeft w:val="0"/>
                      <w:marRight w:val="0"/>
                      <w:marTop w:val="0"/>
                      <w:marBottom w:val="0"/>
                      <w:divBdr>
                        <w:top w:val="none" w:sz="0" w:space="0" w:color="auto"/>
                        <w:left w:val="none" w:sz="0" w:space="0" w:color="auto"/>
                        <w:bottom w:val="none" w:sz="0" w:space="0" w:color="auto"/>
                        <w:right w:val="none" w:sz="0" w:space="0" w:color="auto"/>
                      </w:divBdr>
                    </w:div>
                    <w:div w:id="250042669">
                      <w:marLeft w:val="0"/>
                      <w:marRight w:val="0"/>
                      <w:marTop w:val="0"/>
                      <w:marBottom w:val="0"/>
                      <w:divBdr>
                        <w:top w:val="none" w:sz="0" w:space="0" w:color="auto"/>
                        <w:left w:val="none" w:sz="0" w:space="0" w:color="auto"/>
                        <w:bottom w:val="none" w:sz="0" w:space="0" w:color="auto"/>
                        <w:right w:val="none" w:sz="0" w:space="0" w:color="auto"/>
                      </w:divBdr>
                    </w:div>
                  </w:divsChild>
                </w:div>
                <w:div w:id="159142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3974</Words>
  <Characters>23847</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Robert</cp:lastModifiedBy>
  <cp:revision>3</cp:revision>
  <dcterms:created xsi:type="dcterms:W3CDTF">2019-10-21T18:21:00Z</dcterms:created>
  <dcterms:modified xsi:type="dcterms:W3CDTF">2019-10-21T18:22:00Z</dcterms:modified>
</cp:coreProperties>
</file>